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71" w:rsidRPr="00DC3A71" w:rsidRDefault="005903C7" w:rsidP="00DC3A71">
      <w:pPr>
        <w:rPr>
          <w:b/>
          <w:sz w:val="24"/>
          <w:szCs w:val="24"/>
        </w:rPr>
      </w:pPr>
      <w:r w:rsidRPr="005903C7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" o:spid="_x0000_s1027" type="#_x0000_t75" alt="Beschreibung: DATASOFT:Corporate_Design:BOKU_Allgemein_Daten:Basiselemente:BOKU_Logo:BOKU_Logo_Farbe:A3 und A4:EPS - prof. Grafikdienstleister:BO_Kreislogo_A3-A4_CMYK.eps" style="position:absolute;margin-left:403.9pt;margin-top:-35.95pt;width:81pt;height:80.4pt;z-index:251657728;visibility:visible;mso-position-horizontal-relative:margin;mso-position-vertical-relative:margin">
            <v:imagedata r:id="rId7" o:title="BO_Kreislogo_A3-A4_CMYK"/>
            <w10:wrap type="square" anchorx="margin" anchory="margin"/>
          </v:shape>
        </w:pict>
      </w:r>
      <w:r w:rsidR="00DC3A71" w:rsidRPr="00DC3A71">
        <w:rPr>
          <w:b/>
          <w:sz w:val="24"/>
          <w:szCs w:val="24"/>
        </w:rPr>
        <w:t>Universit</w:t>
      </w:r>
      <w:r w:rsidR="00FA0B72">
        <w:rPr>
          <w:b/>
          <w:sz w:val="24"/>
          <w:szCs w:val="24"/>
        </w:rPr>
        <w:t>y of Natural Resources and Life Sciences, Vienna</w:t>
      </w:r>
    </w:p>
    <w:p w:rsidR="00DC3A71" w:rsidRPr="00D63933" w:rsidRDefault="00DC3A71" w:rsidP="00DC3A71">
      <w:pPr>
        <w:rPr>
          <w:b/>
          <w:sz w:val="24"/>
          <w:szCs w:val="24"/>
        </w:rPr>
      </w:pPr>
    </w:p>
    <w:p w:rsidR="00336F6A" w:rsidRPr="00AE5064" w:rsidRDefault="00336F6A">
      <w:pPr>
        <w:rPr>
          <w:b/>
          <w:sz w:val="24"/>
          <w:szCs w:val="24"/>
        </w:rPr>
      </w:pPr>
    </w:p>
    <w:p w:rsidR="00EB211F" w:rsidRDefault="00EB2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Evaluation of </w:t>
      </w:r>
      <w:r w:rsidR="00AE5064" w:rsidRPr="00AE5064">
        <w:rPr>
          <w:b/>
          <w:sz w:val="24"/>
          <w:szCs w:val="24"/>
        </w:rPr>
        <w:t>organiz</w:t>
      </w:r>
      <w:r w:rsidR="00C95124" w:rsidRPr="00AE5064">
        <w:rPr>
          <w:b/>
          <w:sz w:val="24"/>
          <w:szCs w:val="24"/>
        </w:rPr>
        <w:t xml:space="preserve">ational units at </w:t>
      </w:r>
      <w:r w:rsidR="00AE5064" w:rsidRPr="00AE5064">
        <w:rPr>
          <w:b/>
          <w:sz w:val="24"/>
          <w:szCs w:val="24"/>
        </w:rPr>
        <w:t>the BOKU</w:t>
      </w:r>
    </w:p>
    <w:p w:rsidR="00061DFC" w:rsidRPr="00AE5064" w:rsidRDefault="00EB2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C95124" w:rsidRPr="00AE5064">
        <w:rPr>
          <w:b/>
          <w:sz w:val="24"/>
          <w:szCs w:val="24"/>
        </w:rPr>
        <w:t>ata sheet and questionnaire</w:t>
      </w:r>
    </w:p>
    <w:p w:rsidR="00061DFC" w:rsidRPr="00AE5064" w:rsidRDefault="00061DFC"/>
    <w:p w:rsidR="009233BF" w:rsidRPr="00AE5064" w:rsidRDefault="009233BF"/>
    <w:p w:rsidR="00061DFC" w:rsidRPr="00AE5064" w:rsidRDefault="00C95124">
      <w:pPr>
        <w:rPr>
          <w:b/>
        </w:rPr>
      </w:pPr>
      <w:r w:rsidRPr="00AE5064">
        <w:rPr>
          <w:b/>
        </w:rPr>
        <w:t>Introduction</w:t>
      </w:r>
    </w:p>
    <w:p w:rsidR="009233BF" w:rsidRPr="00AE5064" w:rsidRDefault="009233BF"/>
    <w:p w:rsidR="007B3FBA" w:rsidRPr="00AE5064" w:rsidRDefault="00C95124">
      <w:r w:rsidRPr="00AE5064">
        <w:t>In the context of evaluating organizational units</w:t>
      </w:r>
      <w:r w:rsidR="00AE5064">
        <w:t xml:space="preserve"> (OUs)</w:t>
      </w:r>
      <w:r w:rsidR="00DC3A71">
        <w:t xml:space="preserve"> at </w:t>
      </w:r>
      <w:r w:rsidR="009233BF" w:rsidRPr="00AE5064">
        <w:t xml:space="preserve">BOKU </w:t>
      </w:r>
      <w:r w:rsidR="00644AC6" w:rsidRPr="00AE5064">
        <w:t>the following definitions</w:t>
      </w:r>
      <w:r w:rsidR="00302B3B" w:rsidRPr="00AE5064">
        <w:t xml:space="preserve"> of quality</w:t>
      </w:r>
      <w:r w:rsidR="00DC3A71">
        <w:t xml:space="preserve"> are taken into consideration</w:t>
      </w:r>
      <w:r w:rsidR="00644AC6" w:rsidRPr="00AE5064">
        <w:t>. It shall be noted that the definitions are not to be regarded exclusively, but rather in addition to several quality concepts</w:t>
      </w:r>
      <w:r w:rsidR="007B3FBA" w:rsidRPr="00AE5064">
        <w:t xml:space="preserve">. </w:t>
      </w:r>
    </w:p>
    <w:p w:rsidR="007B3FBA" w:rsidRPr="00AE5064" w:rsidRDefault="007B3FBA"/>
    <w:p w:rsidR="00532319" w:rsidRDefault="00D53C32">
      <w:r w:rsidRPr="00AE5064">
        <w:t xml:space="preserve">Quality is </w:t>
      </w:r>
      <w:r w:rsidR="00AE5064">
        <w:t>principally</w:t>
      </w:r>
      <w:r w:rsidRPr="00AE5064">
        <w:t xml:space="preserve"> seen as “</w:t>
      </w:r>
      <w:r w:rsidR="009233BF" w:rsidRPr="00AE5064">
        <w:t>fitness for purpose</w:t>
      </w:r>
      <w:r w:rsidRPr="00AE5064">
        <w:t>”</w:t>
      </w:r>
      <w:r w:rsidR="00680153" w:rsidRPr="00AE5064">
        <w:t>, which implies the verification of a given purpose</w:t>
      </w:r>
      <w:r w:rsidRPr="00AE5064">
        <w:t xml:space="preserve"> or</w:t>
      </w:r>
      <w:r w:rsidR="00AE5064">
        <w:t xml:space="preserve"> primarily of the objectives</w:t>
      </w:r>
      <w:r w:rsidR="00680153" w:rsidRPr="00AE5064">
        <w:t xml:space="preserve"> stipulated in the development plans of the department</w:t>
      </w:r>
      <w:r w:rsidR="00AE5064">
        <w:t>s</w:t>
      </w:r>
      <w:r w:rsidR="00DC3A71">
        <w:t>.</w:t>
      </w:r>
      <w:r w:rsidR="00680153" w:rsidRPr="00AE5064">
        <w:t xml:space="preserve"> </w:t>
      </w:r>
      <w:r w:rsidR="00DC3A71">
        <w:t>The quality of the objectives has also to be considered (“fitness of purpose”).</w:t>
      </w:r>
      <w:r w:rsidR="00DC3A71" w:rsidRPr="00DC3A71">
        <w:t xml:space="preserve"> </w:t>
      </w:r>
      <w:r w:rsidR="00E624DB">
        <w:t>F</w:t>
      </w:r>
      <w:r w:rsidR="00DC3A71" w:rsidRPr="00AE5064">
        <w:t>urthermore</w:t>
      </w:r>
      <w:r w:rsidR="00E624DB">
        <w:t>,</w:t>
      </w:r>
      <w:r w:rsidR="00DC3A71">
        <w:t xml:space="preserve"> </w:t>
      </w:r>
      <w:r w:rsidR="0039569E" w:rsidRPr="00AE5064">
        <w:t xml:space="preserve">quality </w:t>
      </w:r>
      <w:r w:rsidR="00680153" w:rsidRPr="00AE5064">
        <w:t xml:space="preserve">is also gauged by </w:t>
      </w:r>
      <w:r w:rsidR="0039569E" w:rsidRPr="00AE5064">
        <w:t>c</w:t>
      </w:r>
      <w:r w:rsidR="00FE4168" w:rsidRPr="00AE5064">
        <w:t>ustomer satisfaction</w:t>
      </w:r>
      <w:r w:rsidR="00680153" w:rsidRPr="00AE5064">
        <w:t xml:space="preserve">, which becomes </w:t>
      </w:r>
      <w:r w:rsidR="00AE5064">
        <w:t>especially</w:t>
      </w:r>
      <w:r w:rsidR="00680153" w:rsidRPr="00AE5064">
        <w:t xml:space="preserve"> important </w:t>
      </w:r>
      <w:r w:rsidRPr="00AE5064">
        <w:t>in the context of</w:t>
      </w:r>
      <w:r w:rsidR="00680153" w:rsidRPr="00AE5064">
        <w:t xml:space="preserve"> education</w:t>
      </w:r>
      <w:r w:rsidR="009233BF" w:rsidRPr="00AE5064">
        <w:t xml:space="preserve">. </w:t>
      </w:r>
      <w:r w:rsidR="00680153" w:rsidRPr="00AE5064">
        <w:t xml:space="preserve">Efficient utilization of </w:t>
      </w:r>
      <w:r w:rsidR="00AE5064" w:rsidRPr="00AE5064">
        <w:t>resources (</w:t>
      </w:r>
      <w:r w:rsidRPr="00AE5064">
        <w:t>“value for money”</w:t>
      </w:r>
      <w:r w:rsidR="00680153" w:rsidRPr="00AE5064">
        <w:t>)</w:t>
      </w:r>
      <w:r w:rsidRPr="00AE5064">
        <w:t xml:space="preserve"> </w:t>
      </w:r>
      <w:r w:rsidR="00680153" w:rsidRPr="00AE5064">
        <w:t xml:space="preserve">is another </w:t>
      </w:r>
      <w:r w:rsidRPr="00AE5064">
        <w:t xml:space="preserve">pursued </w:t>
      </w:r>
      <w:r w:rsidR="00680153" w:rsidRPr="00AE5064">
        <w:t xml:space="preserve">objective, as well as the approach of </w:t>
      </w:r>
      <w:r w:rsidRPr="00AE5064">
        <w:t>“</w:t>
      </w:r>
      <w:r w:rsidR="00FE4168" w:rsidRPr="00AE5064">
        <w:t xml:space="preserve">quality as </w:t>
      </w:r>
      <w:r w:rsidR="00593B51">
        <w:t xml:space="preserve">a continuous </w:t>
      </w:r>
      <w:r w:rsidR="00FE4168" w:rsidRPr="00AE5064">
        <w:t>enhancemen</w:t>
      </w:r>
      <w:r w:rsidRPr="00AE5064">
        <w:t>t</w:t>
      </w:r>
      <w:r w:rsidR="00593B51">
        <w:t xml:space="preserve"> process</w:t>
      </w:r>
      <w:r w:rsidRPr="00AE5064">
        <w:t>”</w:t>
      </w:r>
      <w:r w:rsidR="00FE4168" w:rsidRPr="00AE5064">
        <w:t>.</w:t>
      </w:r>
    </w:p>
    <w:p w:rsidR="00C43626" w:rsidRPr="00AE5064" w:rsidRDefault="00532319">
      <w:r w:rsidRPr="00AE5064">
        <w:t xml:space="preserve"> </w:t>
      </w:r>
    </w:p>
    <w:p w:rsidR="00061DFC" w:rsidRPr="00E624DB" w:rsidRDefault="00680153">
      <w:r w:rsidRPr="00AE5064">
        <w:t>In order to evaluate organizational units</w:t>
      </w:r>
      <w:r w:rsidR="00AE5064">
        <w:t>,</w:t>
      </w:r>
      <w:r w:rsidRPr="00AE5064">
        <w:t xml:space="preserve"> bo</w:t>
      </w:r>
      <w:r w:rsidR="00DC3A71">
        <w:t xml:space="preserve">th quantitative and qualitative </w:t>
      </w:r>
      <w:r w:rsidRPr="00AE5064">
        <w:t>data are required</w:t>
      </w:r>
      <w:r w:rsidR="00A351EB" w:rsidRPr="00AE5064">
        <w:t xml:space="preserve">. </w:t>
      </w:r>
      <w:r w:rsidRPr="00AE5064">
        <w:t xml:space="preserve">The majority of quantitative data are provided by central </w:t>
      </w:r>
      <w:r w:rsidR="004D4897" w:rsidRPr="00AE5064">
        <w:t xml:space="preserve">support </w:t>
      </w:r>
      <w:r w:rsidRPr="00AE5064">
        <w:t xml:space="preserve">service units in order to </w:t>
      </w:r>
      <w:r w:rsidR="007F3983" w:rsidRPr="00AE5064">
        <w:t xml:space="preserve">relieve </w:t>
      </w:r>
      <w:r w:rsidR="00AE5064" w:rsidRPr="00AE5064">
        <w:t>organizational</w:t>
      </w:r>
      <w:r w:rsidR="007F3983" w:rsidRPr="00AE5064">
        <w:t xml:space="preserve"> units from a surplus of duties</w:t>
      </w:r>
      <w:r w:rsidR="00A351EB" w:rsidRPr="00AE5064">
        <w:t xml:space="preserve"> (</w:t>
      </w:r>
      <w:r w:rsidR="007F3983" w:rsidRPr="00AE5064">
        <w:t xml:space="preserve">see data sheet). </w:t>
      </w:r>
      <w:r w:rsidR="00E624DB">
        <w:t>The questionnaire has to be completed by the organizational unit and forms the basis for the self evaluation report.</w:t>
      </w:r>
    </w:p>
    <w:p w:rsidR="00061DFC" w:rsidRPr="00AE5064" w:rsidRDefault="00061DFC">
      <w:pPr>
        <w:rPr>
          <w:b/>
        </w:rPr>
      </w:pPr>
    </w:p>
    <w:p w:rsidR="00061DFC" w:rsidRPr="00AE5064" w:rsidRDefault="00DE3FF8" w:rsidP="00E624DB">
      <w:pPr>
        <w:pStyle w:val="berschrift1"/>
      </w:pPr>
      <w:r w:rsidRPr="00FA4939">
        <w:t>Dat</w:t>
      </w:r>
      <w:r w:rsidR="00002B73" w:rsidRPr="00FA4939">
        <w:t xml:space="preserve">a </w:t>
      </w:r>
      <w:r w:rsidR="00AE5064" w:rsidRPr="00FA4939">
        <w:t xml:space="preserve">sheet </w:t>
      </w:r>
      <w:r w:rsidR="00AE5064" w:rsidRPr="00FA4939" w:rsidDel="004B0D7C">
        <w:t>-</w:t>
      </w:r>
      <w:r w:rsidRPr="00FA4939">
        <w:t xml:space="preserve"> </w:t>
      </w:r>
      <w:r w:rsidR="00061DFC" w:rsidRPr="00FA4939">
        <w:t>Dat</w:t>
      </w:r>
      <w:r w:rsidR="00002B73" w:rsidRPr="00FA4939">
        <w:t xml:space="preserve">a </w:t>
      </w:r>
      <w:r w:rsidR="00AE5064" w:rsidRPr="00FA4939">
        <w:t>collection</w:t>
      </w:r>
      <w:r w:rsidR="00002B73" w:rsidRPr="00FA4939">
        <w:t xml:space="preserve"> through central service units</w:t>
      </w:r>
    </w:p>
    <w:p w:rsidR="00AE7949" w:rsidRPr="00AE5064" w:rsidRDefault="00AE7949" w:rsidP="00FA4939">
      <w:pPr>
        <w:pStyle w:val="berschrift2"/>
      </w:pPr>
      <w:r w:rsidRPr="00AE5064">
        <w:t>Dat</w:t>
      </w:r>
      <w:r w:rsidR="00002B73" w:rsidRPr="00AE5064">
        <w:t>a regarding the organizational unit</w:t>
      </w:r>
    </w:p>
    <w:p w:rsidR="00AE7949" w:rsidRPr="00AE5064" w:rsidRDefault="00AE7949" w:rsidP="00AE7949"/>
    <w:p w:rsidR="00061DFC" w:rsidRPr="00AE5064" w:rsidRDefault="00A6793F">
      <w:r w:rsidRPr="00AE5064">
        <w:t xml:space="preserve">The data sheet contains primarily quantitative data from </w:t>
      </w:r>
      <w:r w:rsidR="00FA4939">
        <w:t>FIS, SAP and DWH</w:t>
      </w:r>
      <w:r w:rsidR="00061DFC" w:rsidRPr="00AE5064">
        <w:t xml:space="preserve">. </w:t>
      </w:r>
      <w:r w:rsidRPr="004C6387">
        <w:rPr>
          <w:lang w:val="en-GB"/>
        </w:rPr>
        <w:t xml:space="preserve">These data </w:t>
      </w:r>
      <w:r w:rsidR="00593B51" w:rsidRPr="004C6387">
        <w:rPr>
          <w:lang w:val="en-GB"/>
        </w:rPr>
        <w:t xml:space="preserve">will be </w:t>
      </w:r>
      <w:r w:rsidRPr="00AE5064">
        <w:t xml:space="preserve">provided by </w:t>
      </w:r>
      <w:r w:rsidR="00A44900" w:rsidRPr="00AE5064">
        <w:t xml:space="preserve">support </w:t>
      </w:r>
      <w:r w:rsidRPr="00AE5064">
        <w:t>service units and ar</w:t>
      </w:r>
      <w:r w:rsidR="00A44900" w:rsidRPr="00AE5064">
        <w:t>e prepared by the department of</w:t>
      </w:r>
      <w:r w:rsidRPr="00AE5064">
        <w:t xml:space="preserve"> quality management and </w:t>
      </w:r>
      <w:r w:rsidR="00AF01CA" w:rsidRPr="00AE5064">
        <w:t xml:space="preserve">submitted </w:t>
      </w:r>
      <w:r w:rsidR="00FA4939">
        <w:t>to</w:t>
      </w:r>
      <w:r w:rsidR="00AF01CA" w:rsidRPr="00AE5064">
        <w:t xml:space="preserve"> </w:t>
      </w:r>
      <w:r w:rsidRPr="00AE5064">
        <w:t xml:space="preserve">the </w:t>
      </w:r>
      <w:r w:rsidR="00AE5064" w:rsidRPr="00AE5064">
        <w:t>organizational</w:t>
      </w:r>
      <w:r w:rsidRPr="00AE5064">
        <w:t xml:space="preserve"> unit</w:t>
      </w:r>
      <w:r w:rsidR="004C6387">
        <w:t>.</w:t>
      </w:r>
      <w:r w:rsidR="00061DFC" w:rsidRPr="00AE5064">
        <w:t xml:space="preserve"> </w:t>
      </w:r>
      <w:r w:rsidR="00AF01CA" w:rsidRPr="00AE5064">
        <w:t xml:space="preserve">The head of the subunit may </w:t>
      </w:r>
      <w:r w:rsidR="00B2357B" w:rsidRPr="00AE5064">
        <w:t>ask for</w:t>
      </w:r>
      <w:r w:rsidR="00AF01CA" w:rsidRPr="00AE5064">
        <w:t xml:space="preserve"> an </w:t>
      </w:r>
      <w:r w:rsidR="00A44900" w:rsidRPr="00AE5064">
        <w:t>assessment</w:t>
      </w:r>
      <w:r w:rsidR="00AF01CA" w:rsidRPr="00AE5064">
        <w:t xml:space="preserve"> </w:t>
      </w:r>
      <w:r w:rsidR="00A44900" w:rsidRPr="00AE5064">
        <w:t>of</w:t>
      </w:r>
      <w:r w:rsidR="00AF01CA" w:rsidRPr="00AE5064">
        <w:t xml:space="preserve"> research on the level of the working groups</w:t>
      </w:r>
      <w:r w:rsidR="00D100F0" w:rsidRPr="00AE5064">
        <w:t xml:space="preserve">. </w:t>
      </w:r>
      <w:r w:rsidR="00B2357B" w:rsidRPr="00AE5064">
        <w:t xml:space="preserve">The </w:t>
      </w:r>
      <w:r w:rsidR="00A44900" w:rsidRPr="00AE5064">
        <w:t>OU</w:t>
      </w:r>
      <w:r w:rsidR="00B2357B" w:rsidRPr="00AE5064">
        <w:t xml:space="preserve"> shall subsequently verify the resulting data</w:t>
      </w:r>
      <w:r w:rsidR="00061DFC" w:rsidRPr="00AE5064">
        <w:t xml:space="preserve">. </w:t>
      </w:r>
      <w:r w:rsidR="00B2357B" w:rsidRPr="00AE5064">
        <w:t xml:space="preserve">The data shall be assessed for the </w:t>
      </w:r>
      <w:r w:rsidR="00A44900" w:rsidRPr="00AE5064">
        <w:t>past</w:t>
      </w:r>
      <w:r w:rsidR="00B2357B" w:rsidRPr="00AE5064">
        <w:t xml:space="preserve"> five years and are to be categorized as follows</w:t>
      </w:r>
      <w:r w:rsidR="00DE3FF8" w:rsidRPr="00AE5064">
        <w:t>:</w:t>
      </w:r>
      <w:r w:rsidR="00061DFC" w:rsidRPr="00AE5064">
        <w:t xml:space="preserve"> </w:t>
      </w:r>
    </w:p>
    <w:p w:rsidR="00061DFC" w:rsidRPr="00AE5064" w:rsidRDefault="00061DFC"/>
    <w:p w:rsidR="00061DFC" w:rsidRPr="00AE5064" w:rsidRDefault="00BB15CF" w:rsidP="001076A6">
      <w:pPr>
        <w:numPr>
          <w:ilvl w:val="0"/>
          <w:numId w:val="3"/>
        </w:numPr>
      </w:pPr>
      <w:r w:rsidRPr="00AE5064">
        <w:rPr>
          <w:b/>
        </w:rPr>
        <w:t>Staff</w:t>
      </w:r>
      <w:r w:rsidR="00FC3B4C" w:rsidRPr="00AE5064">
        <w:rPr>
          <w:b/>
        </w:rPr>
        <w:t xml:space="preserve"> </w:t>
      </w:r>
      <w:r w:rsidR="00FC3B4C" w:rsidRPr="00AE5064">
        <w:t>(</w:t>
      </w:r>
      <w:r w:rsidRPr="00AE5064">
        <w:t>sources</w:t>
      </w:r>
      <w:r w:rsidR="00FB7DEC" w:rsidRPr="00AE5064">
        <w:t xml:space="preserve">: </w:t>
      </w:r>
      <w:r w:rsidR="00FA4939">
        <w:t>SAP-HR, DWH</w:t>
      </w:r>
      <w:r w:rsidR="00FC3B4C" w:rsidRPr="00AE5064">
        <w:t>)</w:t>
      </w:r>
      <w:r w:rsidR="00061DFC" w:rsidRPr="00AE5064">
        <w:t xml:space="preserve">: </w:t>
      </w:r>
    </w:p>
    <w:p w:rsidR="003510A0" w:rsidRPr="00AE5064" w:rsidRDefault="00BB15CF" w:rsidP="001076A6">
      <w:pPr>
        <w:numPr>
          <w:ilvl w:val="1"/>
          <w:numId w:val="3"/>
        </w:numPr>
      </w:pPr>
      <w:r w:rsidRPr="00AE5064">
        <w:t>Head-count and according to number of full time positions</w:t>
      </w:r>
      <w:r w:rsidR="004F258F" w:rsidRPr="00AE5064">
        <w:t xml:space="preserve">, </w:t>
      </w:r>
      <w:r w:rsidRPr="00AE5064">
        <w:t>entire OU and sub-units separately, separately for males/females</w:t>
      </w:r>
    </w:p>
    <w:p w:rsidR="00426F7F" w:rsidRPr="00AE5064" w:rsidRDefault="00061DFC" w:rsidP="001076A6">
      <w:pPr>
        <w:numPr>
          <w:ilvl w:val="1"/>
          <w:numId w:val="3"/>
        </w:numPr>
      </w:pPr>
      <w:r w:rsidRPr="00AE5064">
        <w:t>Flu</w:t>
      </w:r>
      <w:r w:rsidR="00426F7F" w:rsidRPr="00AE5064">
        <w:t>ctuations, appointments from and to the OU and awarded teaching qualifications (habilitations</w:t>
      </w:r>
      <w:r w:rsidR="00014C89" w:rsidRPr="00AE5064">
        <w:t>)</w:t>
      </w:r>
      <w:r w:rsidR="00426F7F" w:rsidRPr="00AE5064">
        <w:t>, separately for males/females</w:t>
      </w:r>
      <w:r w:rsidR="00426F7F" w:rsidRPr="00AE5064">
        <w:rPr>
          <w:bCs/>
          <w:kern w:val="36"/>
          <w:szCs w:val="48"/>
        </w:rPr>
        <w:t xml:space="preserve"> </w:t>
      </w:r>
    </w:p>
    <w:p w:rsidR="00D100F0" w:rsidRPr="00AE5064" w:rsidRDefault="00014C89" w:rsidP="001076A6">
      <w:pPr>
        <w:numPr>
          <w:ilvl w:val="1"/>
          <w:numId w:val="3"/>
        </w:numPr>
      </w:pPr>
      <w:r w:rsidRPr="00AE5064">
        <w:rPr>
          <w:bCs/>
          <w:kern w:val="36"/>
          <w:szCs w:val="48"/>
        </w:rPr>
        <w:t>R</w:t>
      </w:r>
      <w:r w:rsidR="00426F7F" w:rsidRPr="00AE5064">
        <w:rPr>
          <w:bCs/>
          <w:kern w:val="36"/>
          <w:szCs w:val="48"/>
        </w:rPr>
        <w:t>esearch</w:t>
      </w:r>
      <w:r w:rsidRPr="00AE5064">
        <w:rPr>
          <w:bCs/>
          <w:kern w:val="36"/>
          <w:szCs w:val="48"/>
        </w:rPr>
        <w:t xml:space="preserve"> activities documented separately</w:t>
      </w:r>
      <w:r w:rsidR="00625BF4" w:rsidRPr="00AE5064">
        <w:rPr>
          <w:bCs/>
          <w:kern w:val="36"/>
          <w:szCs w:val="48"/>
        </w:rPr>
        <w:t xml:space="preserve">: </w:t>
      </w:r>
      <w:r w:rsidR="00426F7F" w:rsidRPr="00AE5064">
        <w:rPr>
          <w:bCs/>
          <w:kern w:val="36"/>
          <w:szCs w:val="48"/>
        </w:rPr>
        <w:t>regarding type of function</w:t>
      </w:r>
      <w:r w:rsidR="00D100F0" w:rsidRPr="00AE5064">
        <w:rPr>
          <w:bCs/>
          <w:kern w:val="36"/>
          <w:szCs w:val="48"/>
        </w:rPr>
        <w:t xml:space="preserve">: </w:t>
      </w:r>
      <w:r w:rsidR="00426F7F" w:rsidRPr="00AE5064">
        <w:rPr>
          <w:bCs/>
          <w:kern w:val="36"/>
          <w:szCs w:val="48"/>
        </w:rPr>
        <w:t>academic staff</w:t>
      </w:r>
      <w:r w:rsidR="00C53060" w:rsidRPr="00AE5064">
        <w:rPr>
          <w:bCs/>
          <w:kern w:val="36"/>
          <w:szCs w:val="48"/>
        </w:rPr>
        <w:t xml:space="preserve"> (</w:t>
      </w:r>
      <w:r w:rsidR="00426F7F" w:rsidRPr="00AE5064">
        <w:rPr>
          <w:bCs/>
          <w:kern w:val="36"/>
          <w:szCs w:val="48"/>
        </w:rPr>
        <w:t>professors, assistant professors, assistants etc.</w:t>
      </w:r>
      <w:r w:rsidR="00D100F0" w:rsidRPr="00AE5064">
        <w:rPr>
          <w:bCs/>
          <w:kern w:val="36"/>
          <w:szCs w:val="48"/>
        </w:rPr>
        <w:t xml:space="preserve">) </w:t>
      </w:r>
      <w:r w:rsidR="00426F7F" w:rsidRPr="00AE5064">
        <w:rPr>
          <w:bCs/>
          <w:kern w:val="36"/>
          <w:szCs w:val="48"/>
        </w:rPr>
        <w:t>and administrative-technical staff</w:t>
      </w:r>
    </w:p>
    <w:p w:rsidR="00625BF4" w:rsidRPr="00AE5064" w:rsidRDefault="00426F7F" w:rsidP="001076A6">
      <w:pPr>
        <w:numPr>
          <w:ilvl w:val="1"/>
          <w:numId w:val="3"/>
        </w:numPr>
      </w:pPr>
      <w:r w:rsidRPr="00AE5064">
        <w:rPr>
          <w:bCs/>
          <w:kern w:val="36"/>
          <w:szCs w:val="48"/>
        </w:rPr>
        <w:t xml:space="preserve">Education </w:t>
      </w:r>
      <w:r w:rsidR="00014C89" w:rsidRPr="00AE5064">
        <w:rPr>
          <w:bCs/>
          <w:kern w:val="36"/>
          <w:szCs w:val="48"/>
        </w:rPr>
        <w:t>documented</w:t>
      </w:r>
      <w:r w:rsidRPr="00AE5064">
        <w:rPr>
          <w:bCs/>
          <w:kern w:val="36"/>
          <w:szCs w:val="48"/>
        </w:rPr>
        <w:t xml:space="preserve"> separately</w:t>
      </w:r>
      <w:r w:rsidR="00625BF4" w:rsidRPr="00AE5064">
        <w:rPr>
          <w:bCs/>
          <w:kern w:val="36"/>
          <w:szCs w:val="48"/>
        </w:rPr>
        <w:t>: intern</w:t>
      </w:r>
      <w:r w:rsidRPr="00AE5064">
        <w:rPr>
          <w:bCs/>
          <w:kern w:val="36"/>
          <w:szCs w:val="48"/>
        </w:rPr>
        <w:t xml:space="preserve">al and external </w:t>
      </w:r>
      <w:r w:rsidR="0073298A" w:rsidRPr="00AE5064">
        <w:rPr>
          <w:bCs/>
          <w:kern w:val="36"/>
          <w:szCs w:val="48"/>
        </w:rPr>
        <w:t>lecturers</w:t>
      </w:r>
    </w:p>
    <w:p w:rsidR="00061DFC" w:rsidRDefault="00061DFC">
      <w:pPr>
        <w:ind w:left="360"/>
      </w:pPr>
    </w:p>
    <w:p w:rsidR="00FA4939" w:rsidRPr="00AE5064" w:rsidRDefault="00FA4939">
      <w:pPr>
        <w:ind w:left="360"/>
      </w:pPr>
    </w:p>
    <w:p w:rsidR="00061DFC" w:rsidRPr="00AE5064" w:rsidRDefault="00F960B8" w:rsidP="001076A6">
      <w:pPr>
        <w:numPr>
          <w:ilvl w:val="0"/>
          <w:numId w:val="3"/>
        </w:numPr>
        <w:rPr>
          <w:b/>
        </w:rPr>
      </w:pPr>
      <w:r w:rsidRPr="00AE5064">
        <w:rPr>
          <w:b/>
        </w:rPr>
        <w:t>Facility</w:t>
      </w:r>
      <w:r w:rsidR="0073298A" w:rsidRPr="00AE5064">
        <w:rPr>
          <w:b/>
        </w:rPr>
        <w:t xml:space="preserve"> resources</w:t>
      </w:r>
      <w:r w:rsidR="00061DFC" w:rsidRPr="00AE5064">
        <w:rPr>
          <w:b/>
        </w:rPr>
        <w:t xml:space="preserve"> </w:t>
      </w:r>
      <w:r w:rsidR="00FB7DEC" w:rsidRPr="00AE5064">
        <w:t>(</w:t>
      </w:r>
      <w:r w:rsidR="0073298A" w:rsidRPr="00AE5064">
        <w:t>source</w:t>
      </w:r>
      <w:r w:rsidR="00FB7DEC" w:rsidRPr="00AE5064">
        <w:t xml:space="preserve">: </w:t>
      </w:r>
      <w:r w:rsidR="00FA4939">
        <w:t>DWH</w:t>
      </w:r>
      <w:r w:rsidR="00FB7DEC" w:rsidRPr="00AE5064">
        <w:t>)</w:t>
      </w:r>
    </w:p>
    <w:p w:rsidR="00061DFC" w:rsidRPr="00AE5064" w:rsidRDefault="0073298A" w:rsidP="001076A6">
      <w:pPr>
        <w:numPr>
          <w:ilvl w:val="1"/>
          <w:numId w:val="3"/>
        </w:numPr>
      </w:pPr>
      <w:r w:rsidRPr="00AE5064">
        <w:t>Square meters</w:t>
      </w:r>
      <w:r w:rsidR="00061DFC" w:rsidRPr="00AE5064">
        <w:t xml:space="preserve"> (</w:t>
      </w:r>
      <w:r w:rsidRPr="00AE5064">
        <w:t>total and per staff member</w:t>
      </w:r>
      <w:r w:rsidR="00061DFC" w:rsidRPr="00AE5064">
        <w:t>)</w:t>
      </w:r>
    </w:p>
    <w:p w:rsidR="00CD520A" w:rsidRPr="00AE5064" w:rsidRDefault="00AE5064" w:rsidP="001076A6">
      <w:pPr>
        <w:numPr>
          <w:ilvl w:val="1"/>
          <w:numId w:val="3"/>
        </w:numPr>
      </w:pPr>
      <w:r w:rsidRPr="00AE5064">
        <w:t>Separate</w:t>
      </w:r>
      <w:r w:rsidR="00003770" w:rsidRPr="00AE5064">
        <w:t xml:space="preserve"> for office space, class rooms, laboratories and technical space</w:t>
      </w:r>
    </w:p>
    <w:p w:rsidR="00061DFC" w:rsidRPr="00AE5064" w:rsidRDefault="00061DFC"/>
    <w:p w:rsidR="00061DFC" w:rsidRPr="00AE5064" w:rsidRDefault="00E92A29" w:rsidP="001076A6">
      <w:pPr>
        <w:numPr>
          <w:ilvl w:val="0"/>
          <w:numId w:val="3"/>
        </w:numPr>
        <w:rPr>
          <w:b/>
        </w:rPr>
      </w:pPr>
      <w:bookmarkStart w:id="0" w:name="OLE_LINK1"/>
      <w:r w:rsidRPr="00AE5064">
        <w:rPr>
          <w:b/>
        </w:rPr>
        <w:t>Research</w:t>
      </w:r>
      <w:r w:rsidR="00FC3B4C" w:rsidRPr="00AE5064">
        <w:rPr>
          <w:b/>
        </w:rPr>
        <w:t xml:space="preserve"> </w:t>
      </w:r>
      <w:r w:rsidR="00FC3B4C" w:rsidRPr="00AE5064">
        <w:t>(</w:t>
      </w:r>
      <w:r w:rsidR="00083031">
        <w:t>FIS</w:t>
      </w:r>
      <w:r w:rsidR="00FC3B4C" w:rsidRPr="00AE5064">
        <w:t xml:space="preserve">; </w:t>
      </w:r>
      <w:r w:rsidR="00CD5070" w:rsidRPr="00AE5064">
        <w:t>except</w:t>
      </w:r>
      <w:r w:rsidR="00B46F47" w:rsidRPr="00AE5064">
        <w:t xml:space="preserve"> transfer of knowledge</w:t>
      </w:r>
      <w:r w:rsidR="00FC3B4C" w:rsidRPr="00AE5064">
        <w:t>: extern</w:t>
      </w:r>
      <w:r w:rsidR="00CD5070" w:rsidRPr="00AE5064">
        <w:t>al sources</w:t>
      </w:r>
      <w:r w:rsidR="00FC3B4C" w:rsidRPr="00AE5064">
        <w:t>)</w:t>
      </w:r>
      <w:r w:rsidR="00061DFC" w:rsidRPr="00AE5064">
        <w:t>:</w:t>
      </w:r>
    </w:p>
    <w:p w:rsidR="00061DFC" w:rsidRPr="00AE5064" w:rsidRDefault="00CD5070" w:rsidP="001076A6">
      <w:pPr>
        <w:numPr>
          <w:ilvl w:val="1"/>
          <w:numId w:val="3"/>
        </w:numPr>
      </w:pPr>
      <w:r w:rsidRPr="00AE5064">
        <w:t xml:space="preserve">Completed, initiated and </w:t>
      </w:r>
      <w:r w:rsidR="00E9413E" w:rsidRPr="00AE5064">
        <w:t>ongoing</w:t>
      </w:r>
      <w:r w:rsidRPr="00AE5064">
        <w:t xml:space="preserve"> research projects</w:t>
      </w:r>
      <w:r w:rsidR="00625BF4" w:rsidRPr="00AE5064">
        <w:t xml:space="preserve">; </w:t>
      </w:r>
      <w:r w:rsidRPr="00AE5064">
        <w:t>total and listed separately according to</w:t>
      </w:r>
      <w:r w:rsidR="00E9413E" w:rsidRPr="00AE5064">
        <w:t xml:space="preserve"> § 26 a</w:t>
      </w:r>
      <w:r w:rsidR="00625BF4" w:rsidRPr="00AE5064">
        <w:t>nd § 27</w:t>
      </w:r>
    </w:p>
    <w:p w:rsidR="00061DFC" w:rsidRPr="00AE5064" w:rsidRDefault="00C14E7A" w:rsidP="001076A6">
      <w:pPr>
        <w:numPr>
          <w:ilvl w:val="1"/>
          <w:numId w:val="3"/>
        </w:numPr>
      </w:pPr>
      <w:r>
        <w:lastRenderedPageBreak/>
        <w:t>Third-</w:t>
      </w:r>
      <w:r w:rsidR="00E9413E" w:rsidRPr="00AE5064">
        <w:t>party funding: total sum</w:t>
      </w:r>
      <w:r w:rsidR="00CD5070" w:rsidRPr="00AE5064">
        <w:t xml:space="preserve"> of annual proceeds and according to</w:t>
      </w:r>
      <w:r w:rsidR="006C651D" w:rsidRPr="00AE5064">
        <w:t xml:space="preserve"> §26/§27</w:t>
      </w:r>
      <w:r w:rsidR="00625BF4" w:rsidRPr="00AE5064">
        <w:t xml:space="preserve"> </w:t>
      </w:r>
      <w:r w:rsidR="00CD5070" w:rsidRPr="00AE5064">
        <w:t xml:space="preserve">for </w:t>
      </w:r>
      <w:r w:rsidR="00E9413E" w:rsidRPr="00AE5064">
        <w:t xml:space="preserve">ongoing </w:t>
      </w:r>
      <w:r w:rsidR="00CD5070" w:rsidRPr="00AE5064">
        <w:t>research projects</w:t>
      </w:r>
      <w:r w:rsidR="00625BF4" w:rsidRPr="00AE5064">
        <w:t xml:space="preserve">; </w:t>
      </w:r>
      <w:r w:rsidR="00E9413E" w:rsidRPr="00AE5064">
        <w:t>expected</w:t>
      </w:r>
      <w:r w:rsidR="00CD5070" w:rsidRPr="00AE5064">
        <w:t xml:space="preserve"> proceeds (total project volume</w:t>
      </w:r>
      <w:r w:rsidR="00625BF4" w:rsidRPr="00AE5064">
        <w:t xml:space="preserve">) </w:t>
      </w:r>
      <w:r w:rsidR="00CD5070" w:rsidRPr="00AE5064">
        <w:t>for initiated projects</w:t>
      </w:r>
      <w:r w:rsidR="006C651D" w:rsidRPr="00AE5064">
        <w:t xml:space="preserve">, </w:t>
      </w:r>
      <w:r w:rsidR="00CD5070" w:rsidRPr="00AE5064">
        <w:t>percentage of externally evaluated funding</w:t>
      </w:r>
    </w:p>
    <w:p w:rsidR="00E271E3" w:rsidRPr="00AE5064" w:rsidRDefault="002E72C3" w:rsidP="001076A6">
      <w:pPr>
        <w:numPr>
          <w:ilvl w:val="2"/>
          <w:numId w:val="3"/>
        </w:numPr>
      </w:pPr>
      <w:r w:rsidRPr="00AE5064">
        <w:t xml:space="preserve">Ratio to number of </w:t>
      </w:r>
      <w:r w:rsidR="00C14E7A">
        <w:t>postdoctoral lecturers</w:t>
      </w:r>
      <w:r w:rsidRPr="00AE5064">
        <w:t xml:space="preserve"> and to entire academic staff</w:t>
      </w:r>
      <w:r w:rsidR="00E271E3" w:rsidRPr="00AE5064">
        <w:t xml:space="preserve"> (</w:t>
      </w:r>
      <w:r w:rsidRPr="00AE5064">
        <w:t>without research fellows</w:t>
      </w:r>
      <w:r w:rsidR="00E271E3" w:rsidRPr="00AE5064">
        <w:t xml:space="preserve">, </w:t>
      </w:r>
      <w:r w:rsidRPr="00AE5064">
        <w:t>visiting researchers</w:t>
      </w:r>
      <w:r w:rsidR="00E271E3" w:rsidRPr="00AE5064">
        <w:t>)</w:t>
      </w:r>
    </w:p>
    <w:p w:rsidR="00061DFC" w:rsidRPr="00AE5064" w:rsidRDefault="009D1368" w:rsidP="001076A6">
      <w:pPr>
        <w:numPr>
          <w:ilvl w:val="1"/>
          <w:numId w:val="3"/>
        </w:numPr>
      </w:pPr>
      <w:r w:rsidRPr="00AE5064">
        <w:t>P</w:t>
      </w:r>
      <w:r w:rsidR="002E72C3" w:rsidRPr="00AE5064">
        <w:t>ublications</w:t>
      </w:r>
      <w:r w:rsidR="00625BF4" w:rsidRPr="00AE5064">
        <w:t xml:space="preserve"> (in</w:t>
      </w:r>
      <w:r w:rsidR="002E72C3" w:rsidRPr="00AE5064">
        <w:t>c</w:t>
      </w:r>
      <w:r w:rsidR="00E271E3" w:rsidRPr="00AE5064">
        <w:t xml:space="preserve">l. </w:t>
      </w:r>
      <w:r w:rsidR="002E72C3" w:rsidRPr="00AE5064">
        <w:t>conference publications</w:t>
      </w:r>
      <w:r w:rsidR="00E271E3" w:rsidRPr="00AE5064">
        <w:t>)</w:t>
      </w:r>
    </w:p>
    <w:p w:rsidR="007E0065" w:rsidRPr="00AE5064" w:rsidRDefault="009D1368" w:rsidP="001076A6">
      <w:pPr>
        <w:numPr>
          <w:ilvl w:val="1"/>
          <w:numId w:val="3"/>
        </w:numPr>
      </w:pPr>
      <w:r w:rsidRPr="00AE5064">
        <w:t>Prizes</w:t>
      </w:r>
      <w:r w:rsidR="002E72C3" w:rsidRPr="00AE5064">
        <w:t xml:space="preserve"> and awards</w:t>
      </w:r>
    </w:p>
    <w:p w:rsidR="00061DFC" w:rsidRPr="00AE5064" w:rsidRDefault="00061DFC" w:rsidP="001076A6">
      <w:pPr>
        <w:numPr>
          <w:ilvl w:val="1"/>
          <w:numId w:val="3"/>
        </w:numPr>
      </w:pPr>
      <w:r w:rsidRPr="00AE5064">
        <w:t>Scientific community service</w:t>
      </w:r>
      <w:r w:rsidR="007E0065" w:rsidRPr="00AE5064">
        <w:t xml:space="preserve">: </w:t>
      </w:r>
      <w:r w:rsidR="002E72C3" w:rsidRPr="00AE5064">
        <w:t>knowled</w:t>
      </w:r>
      <w:r w:rsidR="009D1368" w:rsidRPr="00AE5064">
        <w:t>ge survey lecture and organization of</w:t>
      </w:r>
      <w:r w:rsidR="002E72C3" w:rsidRPr="00AE5064">
        <w:t xml:space="preserve"> conferences and congresses</w:t>
      </w:r>
    </w:p>
    <w:p w:rsidR="00061DFC" w:rsidRPr="00AE5064" w:rsidRDefault="002E72C3" w:rsidP="001076A6">
      <w:pPr>
        <w:numPr>
          <w:ilvl w:val="1"/>
          <w:numId w:val="3"/>
        </w:numPr>
      </w:pPr>
      <w:r w:rsidRPr="00AE5064">
        <w:t xml:space="preserve">Technology </w:t>
      </w:r>
      <w:r w:rsidR="00625BF4" w:rsidRPr="00AE5064">
        <w:t xml:space="preserve">transfer: </w:t>
      </w:r>
      <w:r w:rsidRPr="00AE5064">
        <w:t xml:space="preserve">Announcements about </w:t>
      </w:r>
      <w:r w:rsidR="00576D43" w:rsidRPr="00AE5064">
        <w:t xml:space="preserve">employee </w:t>
      </w:r>
      <w:r w:rsidRPr="00AE5064">
        <w:t>inventions and patents</w:t>
      </w:r>
    </w:p>
    <w:p w:rsidR="00E271E3" w:rsidRPr="00AE5064" w:rsidRDefault="00AE5064" w:rsidP="001076A6">
      <w:pPr>
        <w:numPr>
          <w:ilvl w:val="1"/>
          <w:numId w:val="3"/>
        </w:numPr>
      </w:pPr>
      <w:r w:rsidRPr="00AE5064">
        <w:t>Management</w:t>
      </w:r>
      <w:r w:rsidR="002E72C3" w:rsidRPr="00AE5064">
        <w:t xml:space="preserve"> and transfer of knowledge</w:t>
      </w:r>
      <w:r w:rsidR="00E271E3" w:rsidRPr="00AE5064">
        <w:t xml:space="preserve">: </w:t>
      </w:r>
      <w:r w:rsidR="002E72C3" w:rsidRPr="00AE5064">
        <w:t>Number of press conferences</w:t>
      </w:r>
      <w:r w:rsidR="00E271E3" w:rsidRPr="00AE5064">
        <w:t xml:space="preserve">, </w:t>
      </w:r>
      <w:r w:rsidR="002E72C3" w:rsidRPr="00AE5064">
        <w:t>press releases etc.</w:t>
      </w:r>
      <w:r w:rsidR="00E271E3" w:rsidRPr="00AE5064">
        <w:t xml:space="preserve">; </w:t>
      </w:r>
      <w:r w:rsidR="00083031">
        <w:t>FIS</w:t>
      </w:r>
      <w:r w:rsidR="00E271E3" w:rsidRPr="00AE5064">
        <w:t xml:space="preserve">: </w:t>
      </w:r>
      <w:r w:rsidR="002E72C3" w:rsidRPr="00AE5064">
        <w:t>presentations, popular scientific publications</w:t>
      </w:r>
    </w:p>
    <w:bookmarkEnd w:id="0"/>
    <w:p w:rsidR="00061DFC" w:rsidRPr="00AE5064" w:rsidRDefault="00061DFC">
      <w:pPr>
        <w:ind w:left="1416"/>
      </w:pPr>
    </w:p>
    <w:p w:rsidR="00061DFC" w:rsidRPr="00AE5064" w:rsidRDefault="002D3D11" w:rsidP="001076A6">
      <w:pPr>
        <w:numPr>
          <w:ilvl w:val="0"/>
          <w:numId w:val="4"/>
        </w:numPr>
        <w:rPr>
          <w:b/>
        </w:rPr>
      </w:pPr>
      <w:r w:rsidRPr="00AE5064">
        <w:rPr>
          <w:b/>
        </w:rPr>
        <w:t xml:space="preserve">Education and </w:t>
      </w:r>
      <w:r w:rsidR="00083031">
        <w:rPr>
          <w:b/>
        </w:rPr>
        <w:t xml:space="preserve">continuing </w:t>
      </w:r>
      <w:r w:rsidR="00292C55" w:rsidRPr="00AE5064">
        <w:rPr>
          <w:b/>
        </w:rPr>
        <w:t>education at the university</w:t>
      </w:r>
      <w:r w:rsidR="00FC3B4C" w:rsidRPr="00AE5064">
        <w:rPr>
          <w:b/>
        </w:rPr>
        <w:t xml:space="preserve"> </w:t>
      </w:r>
      <w:r w:rsidR="00FC3B4C" w:rsidRPr="00AE5064">
        <w:t>(</w:t>
      </w:r>
      <w:r w:rsidR="00292C55" w:rsidRPr="00AE5064">
        <w:t>sources</w:t>
      </w:r>
      <w:r w:rsidR="00B7457A" w:rsidRPr="00AE5064">
        <w:t xml:space="preserve">: </w:t>
      </w:r>
      <w:r w:rsidR="00083031">
        <w:t>DWH</w:t>
      </w:r>
      <w:r w:rsidR="00FC3B4C" w:rsidRPr="00AE5064">
        <w:t>)</w:t>
      </w:r>
    </w:p>
    <w:p w:rsidR="00202584" w:rsidRPr="00AE5064" w:rsidRDefault="00292C55" w:rsidP="001076A6">
      <w:pPr>
        <w:numPr>
          <w:ilvl w:val="1"/>
          <w:numId w:val="4"/>
        </w:numPr>
      </w:pPr>
      <w:r w:rsidRPr="00AE5064">
        <w:t>Number of courses incl</w:t>
      </w:r>
      <w:r w:rsidR="00B7457A" w:rsidRPr="00AE5064">
        <w:t xml:space="preserve">. </w:t>
      </w:r>
      <w:r w:rsidR="00593B51">
        <w:t>credit hours</w:t>
      </w:r>
      <w:r w:rsidR="00202584" w:rsidRPr="00AE5064">
        <w:t xml:space="preserve">: </w:t>
      </w:r>
      <w:r w:rsidRPr="00AE5064">
        <w:t>entire OU and according to subunits</w:t>
      </w:r>
    </w:p>
    <w:p w:rsidR="00B7457A" w:rsidRPr="00AE5064" w:rsidRDefault="00460490" w:rsidP="001076A6">
      <w:pPr>
        <w:numPr>
          <w:ilvl w:val="1"/>
          <w:numId w:val="4"/>
        </w:numPr>
      </w:pPr>
      <w:r w:rsidRPr="00AE5064">
        <w:t>Number of exams</w:t>
      </w:r>
      <w:r w:rsidR="00B7457A" w:rsidRPr="00AE5064">
        <w:t xml:space="preserve">: </w:t>
      </w:r>
      <w:r w:rsidRPr="00AE5064">
        <w:t xml:space="preserve">entire OU and </w:t>
      </w:r>
      <w:r w:rsidR="00D01711" w:rsidRPr="00AE5064">
        <w:t>according to sub</w:t>
      </w:r>
      <w:r w:rsidRPr="00AE5064">
        <w:t>units</w:t>
      </w:r>
    </w:p>
    <w:p w:rsidR="00460490" w:rsidRPr="00AE5064" w:rsidRDefault="00083031" w:rsidP="001076A6">
      <w:pPr>
        <w:numPr>
          <w:ilvl w:val="1"/>
          <w:numId w:val="4"/>
        </w:numPr>
      </w:pPr>
      <w:r>
        <w:t>Advised M</w:t>
      </w:r>
      <w:r w:rsidR="00460490" w:rsidRPr="00AE5064">
        <w:t xml:space="preserve">aster’s theses and dissertations (total and per </w:t>
      </w:r>
      <w:r w:rsidR="00D01711" w:rsidRPr="00AE5064">
        <w:t>academic advisor</w:t>
      </w:r>
      <w:r w:rsidR="00061DFC" w:rsidRPr="00AE5064">
        <w:t xml:space="preserve">), </w:t>
      </w:r>
      <w:r w:rsidR="00460490" w:rsidRPr="00AE5064">
        <w:t>according to gender of the students</w:t>
      </w:r>
    </w:p>
    <w:p w:rsidR="00AE7949" w:rsidRPr="00AE5064" w:rsidRDefault="00460490" w:rsidP="001076A6">
      <w:pPr>
        <w:numPr>
          <w:ilvl w:val="1"/>
          <w:numId w:val="4"/>
        </w:numPr>
      </w:pPr>
      <w:r w:rsidRPr="00AE5064">
        <w:t xml:space="preserve">Contribution of OU to study </w:t>
      </w:r>
      <w:proofErr w:type="spellStart"/>
      <w:r w:rsidR="00083031">
        <w:t>programmes</w:t>
      </w:r>
      <w:proofErr w:type="spellEnd"/>
      <w:r w:rsidRPr="00AE5064">
        <w:t>, semi-qualitative data</w:t>
      </w:r>
    </w:p>
    <w:p w:rsidR="00201B24" w:rsidRPr="00AE5064" w:rsidRDefault="00460490" w:rsidP="001076A6">
      <w:pPr>
        <w:numPr>
          <w:ilvl w:val="1"/>
          <w:numId w:val="4"/>
        </w:numPr>
      </w:pPr>
      <w:r w:rsidRPr="00AE5064">
        <w:t xml:space="preserve">Departments </w:t>
      </w:r>
      <w:r w:rsidR="00D01711" w:rsidRPr="00AE5064">
        <w:t>contributing</w:t>
      </w:r>
      <w:r w:rsidRPr="00AE5064">
        <w:t xml:space="preserve"> a high percentage </w:t>
      </w:r>
      <w:r w:rsidR="00D01711" w:rsidRPr="00AE5064">
        <w:t>to</w:t>
      </w:r>
      <w:r w:rsidRPr="00AE5064">
        <w:t xml:space="preserve"> the study </w:t>
      </w:r>
      <w:proofErr w:type="spellStart"/>
      <w:r w:rsidR="00083031">
        <w:t>programme</w:t>
      </w:r>
      <w:proofErr w:type="spellEnd"/>
      <w:r w:rsidRPr="00AE5064">
        <w:t xml:space="preserve"> </w:t>
      </w:r>
      <w:r w:rsidR="00201B24" w:rsidRPr="00AE5064">
        <w:t>(</w:t>
      </w:r>
      <w:r w:rsidRPr="00AE5064">
        <w:t>min</w:t>
      </w:r>
      <w:r w:rsidR="00201B24" w:rsidRPr="00AE5064">
        <w:t xml:space="preserve">. </w:t>
      </w:r>
      <w:r w:rsidRPr="00AE5064">
        <w:t xml:space="preserve">of </w:t>
      </w:r>
      <w:r w:rsidR="00083031">
        <w:t>50</w:t>
      </w:r>
      <w:r w:rsidR="00201B24" w:rsidRPr="00AE5064">
        <w:t xml:space="preserve">%) </w:t>
      </w:r>
      <w:r w:rsidRPr="00AE5064">
        <w:t xml:space="preserve">may also submit </w:t>
      </w:r>
      <w:r w:rsidR="00C14E7A">
        <w:t xml:space="preserve">a list of </w:t>
      </w:r>
      <w:r w:rsidRPr="00AE5064">
        <w:t xml:space="preserve">general indicators </w:t>
      </w:r>
      <w:r w:rsidR="00C14E7A">
        <w:t>regarding</w:t>
      </w:r>
      <w:r w:rsidRPr="00AE5064">
        <w:t xml:space="preserve"> the </w:t>
      </w:r>
      <w:r w:rsidR="00D01711" w:rsidRPr="00AE5064">
        <w:t xml:space="preserve">academic </w:t>
      </w:r>
      <w:proofErr w:type="spellStart"/>
      <w:r w:rsidR="00083031">
        <w:t>programme</w:t>
      </w:r>
      <w:proofErr w:type="spellEnd"/>
      <w:r w:rsidRPr="00AE5064">
        <w:t xml:space="preserve"> if requested by the OU</w:t>
      </w:r>
      <w:r w:rsidR="00234A07" w:rsidRPr="00AE5064">
        <w:t xml:space="preserve"> (</w:t>
      </w:r>
      <w:r w:rsidRPr="00AE5064">
        <w:t xml:space="preserve">e.g. analyses </w:t>
      </w:r>
      <w:r w:rsidR="00D01711" w:rsidRPr="00AE5064">
        <w:t xml:space="preserve">of the academic </w:t>
      </w:r>
      <w:proofErr w:type="spellStart"/>
      <w:r w:rsidR="00083031">
        <w:t>programme</w:t>
      </w:r>
      <w:proofErr w:type="spellEnd"/>
      <w:r w:rsidR="00201B24" w:rsidRPr="00AE5064">
        <w:t>)</w:t>
      </w:r>
    </w:p>
    <w:p w:rsidR="007E0065" w:rsidRPr="00AE5064" w:rsidRDefault="007E0065" w:rsidP="007E0065"/>
    <w:p w:rsidR="007E0065" w:rsidRPr="00AE5064" w:rsidRDefault="00D01711" w:rsidP="001076A6">
      <w:pPr>
        <w:numPr>
          <w:ilvl w:val="0"/>
          <w:numId w:val="4"/>
        </w:numPr>
        <w:rPr>
          <w:b/>
        </w:rPr>
      </w:pPr>
      <w:r w:rsidRPr="00AE5064">
        <w:rPr>
          <w:b/>
        </w:rPr>
        <w:t>Social objectives</w:t>
      </w:r>
    </w:p>
    <w:p w:rsidR="007E0065" w:rsidRPr="00AE5064" w:rsidRDefault="00460490" w:rsidP="001076A6">
      <w:pPr>
        <w:numPr>
          <w:ilvl w:val="1"/>
          <w:numId w:val="4"/>
        </w:numPr>
      </w:pPr>
      <w:r w:rsidRPr="00AE5064">
        <w:t>Citations of the OU in the database of the</w:t>
      </w:r>
      <w:r w:rsidR="00234A07" w:rsidRPr="00AE5064">
        <w:t xml:space="preserve"> Austria</w:t>
      </w:r>
      <w:r w:rsidR="007E0065" w:rsidRPr="00AE5064">
        <w:t xml:space="preserve"> Press</w:t>
      </w:r>
      <w:r w:rsidRPr="00AE5064">
        <w:t xml:space="preserve"> Agency</w:t>
      </w:r>
      <w:r w:rsidR="007E0065" w:rsidRPr="00AE5064">
        <w:t xml:space="preserve"> - APA</w:t>
      </w:r>
    </w:p>
    <w:p w:rsidR="00061DFC" w:rsidRPr="00AE5064" w:rsidRDefault="00061DFC">
      <w:pPr>
        <w:ind w:left="1080"/>
      </w:pPr>
    </w:p>
    <w:p w:rsidR="00061DFC" w:rsidRPr="00AE5064" w:rsidRDefault="00061DFC" w:rsidP="001076A6">
      <w:pPr>
        <w:numPr>
          <w:ilvl w:val="0"/>
          <w:numId w:val="4"/>
        </w:numPr>
        <w:rPr>
          <w:b/>
        </w:rPr>
      </w:pPr>
      <w:r w:rsidRPr="00AE5064">
        <w:rPr>
          <w:b/>
        </w:rPr>
        <w:t>Finan</w:t>
      </w:r>
      <w:r w:rsidR="00460490" w:rsidRPr="00AE5064">
        <w:rPr>
          <w:b/>
        </w:rPr>
        <w:t xml:space="preserve">cial data of the OU for </w:t>
      </w:r>
      <w:r w:rsidR="00D01711" w:rsidRPr="00AE5064">
        <w:rPr>
          <w:b/>
        </w:rPr>
        <w:t>t</w:t>
      </w:r>
      <w:r w:rsidR="00460490" w:rsidRPr="00AE5064">
        <w:rPr>
          <w:b/>
        </w:rPr>
        <w:t>he reporting period</w:t>
      </w:r>
    </w:p>
    <w:p w:rsidR="001763EE" w:rsidRPr="00AE5064" w:rsidRDefault="00D01711" w:rsidP="001076A6">
      <w:pPr>
        <w:numPr>
          <w:ilvl w:val="1"/>
          <w:numId w:val="4"/>
        </w:numPr>
      </w:pPr>
      <w:r w:rsidRPr="00AE5064">
        <w:t>Base endowment</w:t>
      </w:r>
      <w:r w:rsidR="00A17857" w:rsidRPr="00AE5064">
        <w:t xml:space="preserve">, </w:t>
      </w:r>
      <w:r w:rsidR="00460490" w:rsidRPr="00AE5064">
        <w:t xml:space="preserve">sum of investments made </w:t>
      </w:r>
      <w:r w:rsidR="007F72DE" w:rsidRPr="00AE5064">
        <w:t>with</w:t>
      </w:r>
      <w:r w:rsidR="00460490" w:rsidRPr="00AE5064">
        <w:t xml:space="preserve"> </w:t>
      </w:r>
      <w:r w:rsidR="007F72DE" w:rsidRPr="00AE5064">
        <w:t>base endowment</w:t>
      </w:r>
    </w:p>
    <w:p w:rsidR="00061DFC" w:rsidRPr="00AE5064" w:rsidRDefault="00C14E7A" w:rsidP="001076A6">
      <w:pPr>
        <w:numPr>
          <w:ilvl w:val="1"/>
          <w:numId w:val="4"/>
        </w:numPr>
      </w:pPr>
      <w:r>
        <w:t>Total sum of third-</w:t>
      </w:r>
      <w:r w:rsidR="00460490" w:rsidRPr="00AE5064">
        <w:t>party funding</w:t>
      </w:r>
    </w:p>
    <w:p w:rsidR="00061DFC" w:rsidRPr="00AE5064" w:rsidRDefault="00061DFC">
      <w:pPr>
        <w:ind w:left="360"/>
        <w:rPr>
          <w:b/>
        </w:rPr>
      </w:pPr>
    </w:p>
    <w:p w:rsidR="00061DFC" w:rsidRPr="00AE5064" w:rsidRDefault="007F72DE" w:rsidP="001076A6">
      <w:pPr>
        <w:numPr>
          <w:ilvl w:val="0"/>
          <w:numId w:val="4"/>
        </w:numPr>
      </w:pPr>
      <w:r w:rsidRPr="00AE5064">
        <w:rPr>
          <w:b/>
        </w:rPr>
        <w:t>Agreement on objectives</w:t>
      </w:r>
      <w:r w:rsidR="00794D13" w:rsidRPr="00AE5064">
        <w:rPr>
          <w:b/>
        </w:rPr>
        <w:t xml:space="preserve"> between </w:t>
      </w:r>
      <w:proofErr w:type="spellStart"/>
      <w:r w:rsidR="00794D13" w:rsidRPr="00AE5064">
        <w:rPr>
          <w:b/>
        </w:rPr>
        <w:t>rectorate</w:t>
      </w:r>
      <w:proofErr w:type="spellEnd"/>
      <w:r w:rsidR="00794D13" w:rsidRPr="00AE5064">
        <w:rPr>
          <w:b/>
        </w:rPr>
        <w:t xml:space="preserve"> and OU</w:t>
      </w:r>
    </w:p>
    <w:p w:rsidR="00794D13" w:rsidRPr="00AE5064" w:rsidRDefault="00794D13" w:rsidP="00794D13">
      <w:pPr>
        <w:ind w:left="360"/>
      </w:pPr>
    </w:p>
    <w:p w:rsidR="00B3118D" w:rsidRPr="00AE5064" w:rsidRDefault="00061DFC" w:rsidP="001076A6">
      <w:pPr>
        <w:numPr>
          <w:ilvl w:val="0"/>
          <w:numId w:val="4"/>
        </w:numPr>
        <w:rPr>
          <w:b/>
        </w:rPr>
      </w:pPr>
      <w:r w:rsidRPr="00AE5064">
        <w:rPr>
          <w:b/>
        </w:rPr>
        <w:t>Intern</w:t>
      </w:r>
      <w:r w:rsidR="00794D13" w:rsidRPr="00AE5064">
        <w:rPr>
          <w:b/>
        </w:rPr>
        <w:t xml:space="preserve">al </w:t>
      </w:r>
      <w:r w:rsidRPr="00AE5064">
        <w:rPr>
          <w:b/>
        </w:rPr>
        <w:t>BOKU</w:t>
      </w:r>
      <w:r w:rsidR="00794D13" w:rsidRPr="00AE5064">
        <w:rPr>
          <w:b/>
        </w:rPr>
        <w:t xml:space="preserve"> be</w:t>
      </w:r>
      <w:r w:rsidRPr="00AE5064">
        <w:rPr>
          <w:b/>
        </w:rPr>
        <w:t>nchmark</w:t>
      </w:r>
      <w:r w:rsidR="00B3118D" w:rsidRPr="00AE5064">
        <w:rPr>
          <w:b/>
        </w:rPr>
        <w:t xml:space="preserve"> f</w:t>
      </w:r>
      <w:r w:rsidR="00794D13" w:rsidRPr="00AE5064">
        <w:rPr>
          <w:b/>
        </w:rPr>
        <w:t>or selected indicators</w:t>
      </w:r>
    </w:p>
    <w:p w:rsidR="00061DFC" w:rsidRPr="00AE5064" w:rsidRDefault="00794D13" w:rsidP="001076A6">
      <w:pPr>
        <w:numPr>
          <w:ilvl w:val="1"/>
          <w:numId w:val="4"/>
        </w:numPr>
      </w:pPr>
      <w:r w:rsidRPr="00AE5064">
        <w:t xml:space="preserve">The </w:t>
      </w:r>
      <w:r w:rsidR="00B3118D" w:rsidRPr="00AE5064">
        <w:t>BOKU</w:t>
      </w:r>
      <w:r w:rsidRPr="00AE5064">
        <w:t xml:space="preserve"> benchmark is conducted anonymously; only the status of the OU is specified</w:t>
      </w:r>
    </w:p>
    <w:p w:rsidR="00AE7949" w:rsidRPr="00AE5064" w:rsidRDefault="00AE7949" w:rsidP="00AE7949">
      <w:pPr>
        <w:rPr>
          <w:b/>
        </w:rPr>
      </w:pPr>
    </w:p>
    <w:p w:rsidR="00DD790F" w:rsidRPr="00AE5064" w:rsidRDefault="00DD790F" w:rsidP="00AE7949">
      <w:pPr>
        <w:rPr>
          <w:b/>
        </w:rPr>
      </w:pPr>
    </w:p>
    <w:p w:rsidR="00AE7949" w:rsidRPr="00AE5064" w:rsidRDefault="005C7418" w:rsidP="00FA4939">
      <w:pPr>
        <w:pStyle w:val="berschrift2"/>
      </w:pPr>
      <w:r w:rsidRPr="00AE5064">
        <w:t>Key</w:t>
      </w:r>
      <w:r w:rsidR="00210542" w:rsidRPr="00AE5064">
        <w:t xml:space="preserve"> data of the</w:t>
      </w:r>
      <w:r w:rsidR="00AE7949" w:rsidRPr="00AE5064">
        <w:t xml:space="preserve"> BOKU</w:t>
      </w:r>
    </w:p>
    <w:p w:rsidR="000F7C56" w:rsidRPr="00AE5064" w:rsidRDefault="00ED4FBB" w:rsidP="001B58AF">
      <w:pPr>
        <w:rPr>
          <w:b/>
          <w:u w:val="single"/>
        </w:rPr>
      </w:pPr>
      <w:r w:rsidRPr="00AE5064">
        <w:t xml:space="preserve">In order to </w:t>
      </w:r>
      <w:r w:rsidR="007F72DE" w:rsidRPr="00AE5064">
        <w:t>inform</w:t>
      </w:r>
      <w:r w:rsidRPr="00AE5064">
        <w:t xml:space="preserve"> the peers </w:t>
      </w:r>
      <w:r w:rsidR="007F72DE" w:rsidRPr="00AE5064">
        <w:t>about</w:t>
      </w:r>
      <w:r w:rsidRPr="00AE5064">
        <w:t xml:space="preserve"> number</w:t>
      </w:r>
      <w:r w:rsidR="00727B55">
        <w:t xml:space="preserve">s, facts and achievements of </w:t>
      </w:r>
      <w:r w:rsidR="00100283" w:rsidRPr="00AE5064">
        <w:t>BOKU</w:t>
      </w:r>
      <w:r w:rsidRPr="00AE5064">
        <w:t xml:space="preserve">, they will </w:t>
      </w:r>
      <w:r w:rsidR="007F72DE" w:rsidRPr="00AE5064">
        <w:t>be able to access</w:t>
      </w:r>
      <w:r w:rsidRPr="00AE5064">
        <w:t xml:space="preserve"> relevant </w:t>
      </w:r>
      <w:r w:rsidR="005C7418" w:rsidRPr="00AE5064">
        <w:t>key</w:t>
      </w:r>
      <w:r w:rsidRPr="00AE5064">
        <w:t xml:space="preserve"> data</w:t>
      </w:r>
      <w:r w:rsidR="005C7418" w:rsidRPr="00AE5064">
        <w:t xml:space="preserve"> that include the development plan</w:t>
      </w:r>
      <w:r w:rsidR="00684F09" w:rsidRPr="00AE5064">
        <w:t xml:space="preserve">, </w:t>
      </w:r>
      <w:r w:rsidR="004C6387">
        <w:t>the human capital report</w:t>
      </w:r>
      <w:r w:rsidR="00083031">
        <w:t xml:space="preserve">, study </w:t>
      </w:r>
      <w:proofErr w:type="spellStart"/>
      <w:r w:rsidR="00083031">
        <w:t>programmes</w:t>
      </w:r>
      <w:proofErr w:type="spellEnd"/>
      <w:r w:rsidR="00083031">
        <w:t xml:space="preserve"> and, if available, job </w:t>
      </w:r>
      <w:r w:rsidR="006757ED" w:rsidRPr="00AE5064">
        <w:t>placement data and graduate surveys</w:t>
      </w:r>
      <w:r w:rsidR="00083031">
        <w:t>.</w:t>
      </w:r>
    </w:p>
    <w:p w:rsidR="000F7C56" w:rsidRPr="00AE5064" w:rsidRDefault="000F7C56" w:rsidP="00AB62E1">
      <w:pPr>
        <w:ind w:firstLine="708"/>
        <w:rPr>
          <w:b/>
          <w:u w:val="single"/>
        </w:rPr>
      </w:pPr>
    </w:p>
    <w:p w:rsidR="00727B55" w:rsidRDefault="00727B55" w:rsidP="00727B55">
      <w:pPr>
        <w:pStyle w:val="berschrift2"/>
        <w:numPr>
          <w:ilvl w:val="0"/>
          <w:numId w:val="0"/>
        </w:numPr>
        <w:ind w:left="720"/>
      </w:pPr>
    </w:p>
    <w:p w:rsidR="00A90983" w:rsidRDefault="00A90983" w:rsidP="00A90983"/>
    <w:p w:rsidR="00A90983" w:rsidRPr="00A90983" w:rsidRDefault="00A90983" w:rsidP="00A90983"/>
    <w:p w:rsidR="00E624DB" w:rsidRDefault="00E624DB" w:rsidP="00E624DB"/>
    <w:p w:rsidR="00E624DB" w:rsidRDefault="00E624DB" w:rsidP="00E624DB"/>
    <w:p w:rsidR="00E624DB" w:rsidRPr="00E624DB" w:rsidRDefault="00E624DB" w:rsidP="00E624DB"/>
    <w:p w:rsidR="00061DFC" w:rsidRDefault="006757ED" w:rsidP="00727B55">
      <w:pPr>
        <w:pStyle w:val="berschrift1"/>
      </w:pPr>
      <w:r w:rsidRPr="00FA4939">
        <w:lastRenderedPageBreak/>
        <w:t>Questionnaire</w:t>
      </w:r>
      <w:r w:rsidR="00A54653" w:rsidRPr="00FA4939">
        <w:t xml:space="preserve"> </w:t>
      </w:r>
      <w:r w:rsidRPr="00FA4939">
        <w:t>–</w:t>
      </w:r>
      <w:r w:rsidR="00A54653" w:rsidRPr="00FA4939">
        <w:t xml:space="preserve"> </w:t>
      </w:r>
      <w:r w:rsidRPr="00FA4939">
        <w:t xml:space="preserve">data </w:t>
      </w:r>
      <w:r w:rsidR="000F7C56" w:rsidRPr="00FA4939">
        <w:t>collection</w:t>
      </w:r>
      <w:r w:rsidRPr="00FA4939">
        <w:t xml:space="preserve"> on the level of the organizational unit</w:t>
      </w:r>
      <w:r w:rsidR="00C43626" w:rsidRPr="00FA4939">
        <w:t xml:space="preserve"> (OU)</w:t>
      </w:r>
    </w:p>
    <w:p w:rsidR="00727B55" w:rsidRPr="00727B55" w:rsidRDefault="00727B55" w:rsidP="00727B55"/>
    <w:p w:rsidR="00061DFC" w:rsidRPr="00AE5064" w:rsidRDefault="00061DFC"/>
    <w:p w:rsidR="00061DFC" w:rsidRPr="00AE5064" w:rsidRDefault="006757ED">
      <w:r w:rsidRPr="00AE5064">
        <w:t>Bas</w:t>
      </w:r>
      <w:r w:rsidR="006323B7">
        <w:t xml:space="preserve">ed on previous experience of </w:t>
      </w:r>
      <w:r w:rsidR="00061DFC" w:rsidRPr="00AE5064">
        <w:t xml:space="preserve">BOKU, </w:t>
      </w:r>
      <w:r w:rsidRPr="00AE5064">
        <w:t xml:space="preserve">as well as </w:t>
      </w:r>
      <w:r w:rsidR="000F7C56" w:rsidRPr="00AE5064">
        <w:t xml:space="preserve">domestic </w:t>
      </w:r>
      <w:r w:rsidRPr="00AE5064">
        <w:t xml:space="preserve">and international examples, and in accordance with requirements of the Federal Ministry for Science and </w:t>
      </w:r>
      <w:r w:rsidR="006323B7">
        <w:t>Research</w:t>
      </w:r>
      <w:r w:rsidRPr="00AE5064">
        <w:t xml:space="preserve"> for performance agreements, it is recommended to </w:t>
      </w:r>
      <w:r w:rsidR="000F7C56" w:rsidRPr="00AE5064">
        <w:t>obtain</w:t>
      </w:r>
      <w:r w:rsidRPr="00AE5064">
        <w:t xml:space="preserve"> data for the following areas</w:t>
      </w:r>
      <w:r w:rsidR="00061DFC" w:rsidRPr="00AE5064">
        <w:t xml:space="preserve">. </w:t>
      </w:r>
    </w:p>
    <w:p w:rsidR="00061DFC" w:rsidRPr="00AE5064" w:rsidRDefault="00061DFC"/>
    <w:p w:rsidR="00061DFC" w:rsidRPr="00AE5064" w:rsidRDefault="00061DFC"/>
    <w:p w:rsidR="00061DFC" w:rsidRPr="00AE5064" w:rsidRDefault="00061DFC" w:rsidP="00727B55">
      <w:pPr>
        <w:pStyle w:val="berschrift2"/>
      </w:pPr>
      <w:r w:rsidRPr="00AE5064">
        <w:t>SWOT Analys</w:t>
      </w:r>
      <w:r w:rsidR="00360F3F" w:rsidRPr="00AE5064">
        <w:t>is</w:t>
      </w:r>
    </w:p>
    <w:p w:rsidR="00061DFC" w:rsidRPr="00AE5064" w:rsidRDefault="00061DFC"/>
    <w:p w:rsidR="00061DFC" w:rsidRPr="00AE5064" w:rsidRDefault="00360F3F">
      <w:r w:rsidRPr="00AE5064">
        <w:t xml:space="preserve">Prior to completing the </w:t>
      </w:r>
      <w:r w:rsidR="006323B7">
        <w:t>questionnaire</w:t>
      </w:r>
      <w:r w:rsidRPr="00AE5064">
        <w:t xml:space="preserve"> a</w:t>
      </w:r>
      <w:r w:rsidR="00061DFC" w:rsidRPr="00AE5064">
        <w:t xml:space="preserve"> SWOT</w:t>
      </w:r>
      <w:r w:rsidR="0079297B" w:rsidRPr="00AE5064">
        <w:t xml:space="preserve"> analysis of the OU and</w:t>
      </w:r>
      <w:r w:rsidR="00DE60DC">
        <w:t xml:space="preserve"> </w:t>
      </w:r>
      <w:r w:rsidR="0079297B" w:rsidRPr="00AE5064">
        <w:t>its</w:t>
      </w:r>
      <w:r w:rsidRPr="00AE5064">
        <w:t xml:space="preserve"> </w:t>
      </w:r>
      <w:r w:rsidR="0079297B" w:rsidRPr="00AE5064">
        <w:t>points of contact</w:t>
      </w:r>
      <w:r w:rsidRPr="00AE5064">
        <w:t xml:space="preserve"> shall be </w:t>
      </w:r>
      <w:r w:rsidR="00AE5064" w:rsidRPr="00AE5064">
        <w:t>performed. The</w:t>
      </w:r>
      <w:r w:rsidRPr="00AE5064">
        <w:t xml:space="preserve"> aim of the</w:t>
      </w:r>
      <w:r w:rsidR="00061DFC" w:rsidRPr="00AE5064">
        <w:t xml:space="preserve"> SWOT </w:t>
      </w:r>
      <w:r w:rsidRPr="00AE5064">
        <w:t xml:space="preserve">analysis is amongst others to </w:t>
      </w:r>
      <w:r w:rsidR="00AE5064" w:rsidRPr="00AE5064">
        <w:t>facilitate</w:t>
      </w:r>
      <w:r w:rsidRPr="00AE5064">
        <w:t xml:space="preserve"> communication between members of a given OU regarding the overall </w:t>
      </w:r>
      <w:r w:rsidR="0079297B" w:rsidRPr="00AE5064">
        <w:t>perception</w:t>
      </w:r>
      <w:r w:rsidRPr="00AE5064">
        <w:t xml:space="preserve"> of their OU prior to addressing detailed questions in the questionnaire; thus</w:t>
      </w:r>
      <w:r w:rsidR="0079297B" w:rsidRPr="00AE5064">
        <w:t>,</w:t>
      </w:r>
      <w:r w:rsidRPr="00AE5064">
        <w:t xml:space="preserve"> it provides an opportunity for an improved mutual understanding</w:t>
      </w:r>
      <w:r w:rsidR="00061DFC" w:rsidRPr="00AE5064">
        <w:t xml:space="preserve">. </w:t>
      </w:r>
    </w:p>
    <w:p w:rsidR="00061DFC" w:rsidRPr="00AE5064" w:rsidRDefault="00061DFC"/>
    <w:p w:rsidR="00061DFC" w:rsidRPr="00AE5064" w:rsidRDefault="00174DE7">
      <w:r w:rsidRPr="00AE5064">
        <w:t>In this context it is important to assess strengths and weaknesses in retrospect versus opportunities and challe</w:t>
      </w:r>
      <w:r w:rsidR="0079297B" w:rsidRPr="00AE5064">
        <w:t>nges in a future-</w:t>
      </w:r>
      <w:r w:rsidRPr="00AE5064">
        <w:t>oriented manner</w:t>
      </w:r>
      <w:r w:rsidR="00DC0E18" w:rsidRPr="00AE5064">
        <w:t>; here</w:t>
      </w:r>
      <w:r w:rsidR="00562A5E">
        <w:t>,</w:t>
      </w:r>
      <w:r w:rsidR="00DC0E18" w:rsidRPr="00AE5064">
        <w:t xml:space="preserve"> strategic development options have to be highlighted.</w:t>
      </w:r>
      <w:r w:rsidR="00061DFC" w:rsidRPr="00AE5064">
        <w:t xml:space="preserve"> </w:t>
      </w:r>
    </w:p>
    <w:p w:rsidR="00061DFC" w:rsidRPr="00AE5064" w:rsidRDefault="00061DFC"/>
    <w:p w:rsidR="00061DFC" w:rsidRPr="00AE5064" w:rsidRDefault="00061DFC"/>
    <w:p w:rsidR="00061DFC" w:rsidRPr="00AE5064" w:rsidRDefault="00061DFC" w:rsidP="00727B55">
      <w:pPr>
        <w:pStyle w:val="berschrift2"/>
      </w:pPr>
      <w:r w:rsidRPr="00AE5064">
        <w:t xml:space="preserve"> </w:t>
      </w:r>
      <w:r w:rsidR="00DC0E18" w:rsidRPr="00AE5064">
        <w:t>Questionnaire for the OU</w:t>
      </w:r>
    </w:p>
    <w:p w:rsidR="00061DFC" w:rsidRPr="00AE5064" w:rsidRDefault="00061DFC"/>
    <w:p w:rsidR="00061DFC" w:rsidRPr="00AE5064" w:rsidRDefault="00DC0E18">
      <w:pPr>
        <w:rPr>
          <w:rFonts w:cs="Arial"/>
        </w:rPr>
      </w:pPr>
      <w:r w:rsidRPr="00AE5064">
        <w:t xml:space="preserve">In order to </w:t>
      </w:r>
      <w:r w:rsidR="00AE5064" w:rsidRPr="00AE5064">
        <w:t>facilitate</w:t>
      </w:r>
      <w:r w:rsidRPr="00AE5064">
        <w:t xml:space="preserve"> structuring and a subsequent analysis </w:t>
      </w:r>
      <w:r w:rsidR="004C6AF5" w:rsidRPr="00AE5064">
        <w:t xml:space="preserve">for responses to the above mentioned topics </w:t>
      </w:r>
      <w:r w:rsidRPr="00AE5064">
        <w:t xml:space="preserve">it is recommended to </w:t>
      </w:r>
      <w:r w:rsidR="004C6AF5" w:rsidRPr="00AE5064">
        <w:t>follow</w:t>
      </w:r>
      <w:r w:rsidRPr="00AE5064">
        <w:t xml:space="preserve"> the central questions </w:t>
      </w:r>
      <w:r w:rsidR="004C6AF5" w:rsidRPr="00AE5064">
        <w:t xml:space="preserve">listed further below </w:t>
      </w:r>
      <w:r w:rsidRPr="00AE5064">
        <w:t xml:space="preserve">as used </w:t>
      </w:r>
      <w:r w:rsidR="004C6AF5" w:rsidRPr="00AE5064">
        <w:t>in the context of the</w:t>
      </w:r>
      <w:r w:rsidR="00061DFC" w:rsidRPr="00AE5064">
        <w:t xml:space="preserve"> </w:t>
      </w:r>
      <w:smartTag w:uri="urn:schemas-microsoft-com:office:smarttags" w:element="place">
        <w:smartTag w:uri="urn:schemas-microsoft-com:office:smarttags" w:element="PlaceName">
          <w:r w:rsidR="00061DFC" w:rsidRPr="00AE5064">
            <w:t>Trinity</w:t>
          </w:r>
        </w:smartTag>
        <w:r w:rsidR="00061DFC" w:rsidRPr="00AE5064">
          <w:t xml:space="preserve"> </w:t>
        </w:r>
        <w:smartTag w:uri="urn:schemas-microsoft-com:office:smarttags" w:element="PlaceType">
          <w:r w:rsidR="00061DFC" w:rsidRPr="00AE5064">
            <w:t>College</w:t>
          </w:r>
        </w:smartTag>
      </w:smartTag>
      <w:r w:rsidR="00061DFC" w:rsidRPr="00AE5064">
        <w:rPr>
          <w:rStyle w:val="Funotenzeichen"/>
        </w:rPr>
        <w:footnoteReference w:id="2"/>
      </w:r>
      <w:r w:rsidR="004C6AF5" w:rsidRPr="00AE5064">
        <w:t xml:space="preserve"> method</w:t>
      </w:r>
      <w:r w:rsidR="00061DFC" w:rsidRPr="00AE5064">
        <w:rPr>
          <w:rFonts w:cs="Arial"/>
        </w:rPr>
        <w:t>:</w:t>
      </w:r>
    </w:p>
    <w:p w:rsidR="00061DFC" w:rsidRPr="00AE5064" w:rsidRDefault="00061DFC">
      <w:pPr>
        <w:rPr>
          <w:rFonts w:cs="Arial"/>
        </w:rPr>
      </w:pPr>
    </w:p>
    <w:p w:rsidR="00061DFC" w:rsidRPr="00AE5064" w:rsidRDefault="00061DFC" w:rsidP="001076A6">
      <w:pPr>
        <w:numPr>
          <w:ilvl w:val="0"/>
          <w:numId w:val="2"/>
        </w:numPr>
        <w:rPr>
          <w:rFonts w:cs="Arial"/>
        </w:rPr>
      </w:pPr>
      <w:r w:rsidRPr="00AE5064">
        <w:rPr>
          <w:rFonts w:cs="Arial"/>
        </w:rPr>
        <w:t>What are you trying to do? (</w:t>
      </w:r>
      <w:r w:rsidR="00F66FB9" w:rsidRPr="00AE5064">
        <w:rPr>
          <w:rFonts w:cs="Arial"/>
        </w:rPr>
        <w:t>reference to the strategic plan of the OU, plans of subunits</w:t>
      </w:r>
      <w:r w:rsidRPr="00AE5064">
        <w:rPr>
          <w:rFonts w:cs="Arial"/>
        </w:rPr>
        <w:t>)</w:t>
      </w:r>
    </w:p>
    <w:p w:rsidR="00061DFC" w:rsidRPr="00AE5064" w:rsidRDefault="00061DFC" w:rsidP="001076A6">
      <w:pPr>
        <w:numPr>
          <w:ilvl w:val="0"/>
          <w:numId w:val="2"/>
        </w:numPr>
        <w:rPr>
          <w:rFonts w:cs="Arial"/>
        </w:rPr>
      </w:pPr>
      <w:r w:rsidRPr="00AE5064">
        <w:rPr>
          <w:rFonts w:cs="Arial"/>
        </w:rPr>
        <w:t>How are you trying to do it? (</w:t>
      </w:r>
      <w:r w:rsidR="00F66FB9" w:rsidRPr="00AE5064">
        <w:rPr>
          <w:rFonts w:cs="Arial"/>
        </w:rPr>
        <w:t>description of current activities</w:t>
      </w:r>
      <w:r w:rsidRPr="00AE5064">
        <w:rPr>
          <w:rFonts w:cs="Arial"/>
        </w:rPr>
        <w:t>)</w:t>
      </w:r>
    </w:p>
    <w:p w:rsidR="00061DFC" w:rsidRPr="00AE5064" w:rsidRDefault="00061DFC" w:rsidP="001076A6">
      <w:pPr>
        <w:numPr>
          <w:ilvl w:val="0"/>
          <w:numId w:val="2"/>
        </w:numPr>
        <w:rPr>
          <w:rFonts w:cs="Arial"/>
        </w:rPr>
      </w:pPr>
      <w:r w:rsidRPr="00AE5064">
        <w:rPr>
          <w:rFonts w:cs="Arial"/>
        </w:rPr>
        <w:t>How do you know it works? (</w:t>
      </w:r>
      <w:r w:rsidR="00F66FB9" w:rsidRPr="00AE5064">
        <w:rPr>
          <w:rFonts w:cs="Arial"/>
        </w:rPr>
        <w:t>evaluation of current measures</w:t>
      </w:r>
      <w:r w:rsidRPr="00AE5064">
        <w:rPr>
          <w:rFonts w:cs="Arial"/>
        </w:rPr>
        <w:t>)</w:t>
      </w:r>
    </w:p>
    <w:p w:rsidR="00061DFC" w:rsidRPr="00AE5064" w:rsidRDefault="00061DFC" w:rsidP="001076A6">
      <w:pPr>
        <w:numPr>
          <w:ilvl w:val="0"/>
          <w:numId w:val="2"/>
        </w:numPr>
        <w:rPr>
          <w:rFonts w:cs="Arial"/>
        </w:rPr>
      </w:pPr>
      <w:r w:rsidRPr="00AE5064">
        <w:rPr>
          <w:rFonts w:cs="Arial"/>
        </w:rPr>
        <w:t>How do you change in order to improve? (</w:t>
      </w:r>
      <w:r w:rsidR="00F66FB9" w:rsidRPr="00AE5064">
        <w:rPr>
          <w:rFonts w:cs="Arial"/>
        </w:rPr>
        <w:t xml:space="preserve">goals and </w:t>
      </w:r>
      <w:r w:rsidR="004C6AF5" w:rsidRPr="00AE5064">
        <w:rPr>
          <w:rFonts w:cs="Arial"/>
        </w:rPr>
        <w:t>intended</w:t>
      </w:r>
      <w:r w:rsidR="00F66FB9" w:rsidRPr="00AE5064">
        <w:rPr>
          <w:rFonts w:cs="Arial"/>
        </w:rPr>
        <w:t xml:space="preserve"> measures</w:t>
      </w:r>
      <w:r w:rsidRPr="00AE5064">
        <w:rPr>
          <w:rFonts w:cs="Arial"/>
        </w:rPr>
        <w:t>)</w:t>
      </w:r>
    </w:p>
    <w:p w:rsidR="00061DFC" w:rsidRPr="00AE5064" w:rsidRDefault="00061DFC">
      <w:pPr>
        <w:rPr>
          <w:rFonts w:cs="Arial"/>
        </w:rPr>
      </w:pPr>
      <w:r w:rsidRPr="00AE5064">
        <w:rPr>
          <w:rFonts w:cs="Arial"/>
        </w:rPr>
        <w:t xml:space="preserve"> </w:t>
      </w:r>
    </w:p>
    <w:p w:rsidR="00061DFC" w:rsidRPr="00AE5064" w:rsidRDefault="00F66FB9">
      <w:r w:rsidRPr="00AE5064">
        <w:t xml:space="preserve">Responses in this questionnaire shall be </w:t>
      </w:r>
      <w:r w:rsidR="00DA0736" w:rsidRPr="00AE5064">
        <w:t>b</w:t>
      </w:r>
      <w:r w:rsidRPr="00AE5064">
        <w:t>rief and specific</w:t>
      </w:r>
      <w:r w:rsidR="00AE7949" w:rsidRPr="00AE5064">
        <w:t xml:space="preserve">. </w:t>
      </w:r>
      <w:r w:rsidRPr="00AE5064">
        <w:t xml:space="preserve">If </w:t>
      </w:r>
      <w:r w:rsidR="00DA0736" w:rsidRPr="00AE5064">
        <w:t>o</w:t>
      </w:r>
      <w:r w:rsidRPr="00AE5064">
        <w:t xml:space="preserve">ne area does not apply, the response may be omitted and does not require further comments. The maximum length is limited to 25 pages and shall be </w:t>
      </w:r>
      <w:r w:rsidR="00DA0736" w:rsidRPr="00AE5064">
        <w:t>supplemented</w:t>
      </w:r>
      <w:r w:rsidRPr="00AE5064">
        <w:t xml:space="preserve"> with an appendix</w:t>
      </w:r>
      <w:r w:rsidR="00FB1E4F" w:rsidRPr="00AE5064">
        <w:t xml:space="preserve"> </w:t>
      </w:r>
      <w:r w:rsidR="00AC75AC" w:rsidRPr="00AE5064">
        <w:t>documenting</w:t>
      </w:r>
      <w:r w:rsidR="00FB1E4F" w:rsidRPr="00AE5064">
        <w:t xml:space="preserve"> the</w:t>
      </w:r>
      <w:r w:rsidR="00DA0736" w:rsidRPr="00AE5064">
        <w:t xml:space="preserve"> </w:t>
      </w:r>
      <w:r w:rsidR="00FB1E4F" w:rsidRPr="00AE5064">
        <w:t>report</w:t>
      </w:r>
      <w:r w:rsidR="00AE7949" w:rsidRPr="00AE5064">
        <w:t xml:space="preserve">. </w:t>
      </w:r>
    </w:p>
    <w:p w:rsidR="00AE7949" w:rsidRPr="00AE5064" w:rsidRDefault="00AE7949"/>
    <w:p w:rsidR="00DD790F" w:rsidRDefault="00DD790F"/>
    <w:p w:rsidR="00071295" w:rsidRDefault="00071295"/>
    <w:p w:rsidR="00194C57" w:rsidRDefault="00194C57"/>
    <w:p w:rsidR="00071295" w:rsidRDefault="00071295"/>
    <w:p w:rsidR="00071295" w:rsidRDefault="00071295"/>
    <w:p w:rsidR="00E624DB" w:rsidRDefault="00E624DB"/>
    <w:p w:rsidR="00E624DB" w:rsidRDefault="00E624DB"/>
    <w:p w:rsidR="00E624DB" w:rsidRDefault="00E624DB"/>
    <w:p w:rsidR="00071295" w:rsidRPr="00AE5064" w:rsidRDefault="00071295"/>
    <w:p w:rsidR="00061DFC" w:rsidRPr="00AE5064" w:rsidRDefault="00194C57" w:rsidP="00FA4939">
      <w:pPr>
        <w:pStyle w:val="berschrift3"/>
      </w:pPr>
      <w:r>
        <w:lastRenderedPageBreak/>
        <w:t xml:space="preserve">Strategic development </w:t>
      </w:r>
      <w:r w:rsidR="00FB1E4F" w:rsidRPr="00AE5064">
        <w:t>and organizational development</w:t>
      </w:r>
    </w:p>
    <w:p w:rsidR="00061DFC" w:rsidRPr="00AE5064" w:rsidRDefault="00061DFC">
      <w:pPr>
        <w:rPr>
          <w:b/>
        </w:rPr>
      </w:pPr>
    </w:p>
    <w:p w:rsidR="00061DFC" w:rsidRPr="00AE5064" w:rsidRDefault="00061DFC">
      <w:pPr>
        <w:ind w:left="708" w:hanging="705"/>
      </w:pPr>
      <w:r w:rsidRPr="00AE5064">
        <w:t>A.</w:t>
      </w:r>
      <w:r w:rsidRPr="00AE5064">
        <w:tab/>
      </w:r>
      <w:r w:rsidR="00FB1E4F" w:rsidRPr="00AE5064">
        <w:t>Description of strategic goals of the OU according to the</w:t>
      </w:r>
      <w:r w:rsidR="00692566" w:rsidRPr="00AE5064">
        <w:t xml:space="preserve"> </w:t>
      </w:r>
      <w:r w:rsidR="00FB1E4F" w:rsidRPr="00AE5064">
        <w:t>mission s</w:t>
      </w:r>
      <w:r w:rsidRPr="00AE5064">
        <w:t xml:space="preserve">tatement, </w:t>
      </w:r>
      <w:r w:rsidR="00FB1E4F" w:rsidRPr="00AE5064">
        <w:t xml:space="preserve">development plan of the department and agreement </w:t>
      </w:r>
      <w:r w:rsidR="0044710E" w:rsidRPr="00AE5064">
        <w:t xml:space="preserve">on objectives </w:t>
      </w:r>
      <w:r w:rsidR="00FB1E4F" w:rsidRPr="00AE5064">
        <w:t xml:space="preserve">with the </w:t>
      </w:r>
      <w:proofErr w:type="spellStart"/>
      <w:r w:rsidR="00FB1E4F" w:rsidRPr="00AE5064">
        <w:t>rectorate</w:t>
      </w:r>
      <w:proofErr w:type="spellEnd"/>
    </w:p>
    <w:p w:rsidR="00061DFC" w:rsidRPr="00AE5064" w:rsidRDefault="00061DFC">
      <w:pPr>
        <w:ind w:left="1080"/>
      </w:pPr>
    </w:p>
    <w:p w:rsidR="0044710E" w:rsidRPr="00AE5064" w:rsidRDefault="00061DFC" w:rsidP="0096577B">
      <w:pPr>
        <w:ind w:left="708"/>
      </w:pPr>
      <w:r w:rsidRPr="00AE5064">
        <w:t>Organi</w:t>
      </w:r>
      <w:r w:rsidR="002313D0">
        <w:t>zation chart</w:t>
      </w:r>
      <w:r w:rsidRPr="00AE5064">
        <w:t xml:space="preserve"> </w:t>
      </w:r>
      <w:r w:rsidR="00FB1E4F" w:rsidRPr="00AE5064">
        <w:t>i</w:t>
      </w:r>
      <w:r w:rsidR="0044710E" w:rsidRPr="00AE5064">
        <w:t>llustrating internal structure</w:t>
      </w:r>
      <w:r w:rsidR="00FB1E4F" w:rsidRPr="00AE5064">
        <w:t xml:space="preserve"> of the OU </w:t>
      </w:r>
      <w:r w:rsidRPr="00AE5064">
        <w:t>in</w:t>
      </w:r>
      <w:r w:rsidR="00FB1E4F" w:rsidRPr="00AE5064">
        <w:t>c</w:t>
      </w:r>
      <w:r w:rsidRPr="00AE5064">
        <w:t xml:space="preserve">l. </w:t>
      </w:r>
      <w:r w:rsidR="0044710E" w:rsidRPr="00AE5064">
        <w:t>a</w:t>
      </w:r>
      <w:r w:rsidR="00FB1E4F" w:rsidRPr="00AE5064">
        <w:t>llocation of staff</w:t>
      </w:r>
      <w:r w:rsidRPr="00AE5064">
        <w:t xml:space="preserve"> (</w:t>
      </w:r>
      <w:r w:rsidR="008B7CDB" w:rsidRPr="00AE5064">
        <w:t>structural organization</w:t>
      </w:r>
      <w:r w:rsidRPr="00AE5064">
        <w:t>)</w:t>
      </w:r>
    </w:p>
    <w:p w:rsidR="0044710E" w:rsidRPr="00AE5064" w:rsidRDefault="0044710E"/>
    <w:p w:rsidR="00061DFC" w:rsidRPr="00AE5064" w:rsidRDefault="00061DFC">
      <w:r w:rsidRPr="00AE5064">
        <w:t xml:space="preserve">B. </w:t>
      </w:r>
      <w:r w:rsidRPr="00AE5064">
        <w:tab/>
      </w:r>
      <w:r w:rsidR="0044710E" w:rsidRPr="00AE5064">
        <w:t>Ac</w:t>
      </w:r>
      <w:r w:rsidR="00B3118D" w:rsidRPr="00AE5064">
        <w:t>tivit</w:t>
      </w:r>
      <w:r w:rsidR="008B7CDB" w:rsidRPr="00AE5064">
        <w:t>ies in the areas of</w:t>
      </w:r>
    </w:p>
    <w:p w:rsidR="00053EAD" w:rsidRPr="00AE5064" w:rsidRDefault="00053EAD" w:rsidP="00053EAD">
      <w:pPr>
        <w:ind w:left="1080"/>
        <w:rPr>
          <w:color w:val="000000"/>
        </w:rPr>
      </w:pPr>
    </w:p>
    <w:p w:rsidR="00053EAD" w:rsidRPr="00AE5064" w:rsidRDefault="00053EAD" w:rsidP="001076A6">
      <w:pPr>
        <w:numPr>
          <w:ilvl w:val="0"/>
          <w:numId w:val="1"/>
        </w:numPr>
        <w:rPr>
          <w:color w:val="000000"/>
        </w:rPr>
      </w:pPr>
      <w:r w:rsidRPr="00AE5064">
        <w:rPr>
          <w:color w:val="000000"/>
        </w:rPr>
        <w:t>Organi</w:t>
      </w:r>
      <w:r w:rsidR="008B7CDB" w:rsidRPr="00AE5064">
        <w:rPr>
          <w:color w:val="000000"/>
        </w:rPr>
        <w:t>zational development</w:t>
      </w:r>
      <w:r w:rsidRPr="00AE5064">
        <w:rPr>
          <w:color w:val="000000"/>
        </w:rPr>
        <w:t xml:space="preserve">: </w:t>
      </w:r>
    </w:p>
    <w:p w:rsidR="00E37D0F" w:rsidRPr="00AE5064" w:rsidRDefault="00EC47DB" w:rsidP="001076A6">
      <w:pPr>
        <w:numPr>
          <w:ilvl w:val="1"/>
          <w:numId w:val="1"/>
        </w:numPr>
        <w:rPr>
          <w:color w:val="000000"/>
        </w:rPr>
      </w:pPr>
      <w:r w:rsidRPr="00AE5064">
        <w:rPr>
          <w:color w:val="000000"/>
        </w:rPr>
        <w:t>Significant changes during the past</w:t>
      </w:r>
      <w:r w:rsidR="00053EAD" w:rsidRPr="00AE5064">
        <w:rPr>
          <w:color w:val="000000"/>
        </w:rPr>
        <w:t xml:space="preserve"> 5-10 </w:t>
      </w:r>
      <w:r w:rsidRPr="00AE5064">
        <w:rPr>
          <w:color w:val="000000"/>
        </w:rPr>
        <w:t xml:space="preserve">years and their impact on central </w:t>
      </w:r>
      <w:r w:rsidR="00E37D0F" w:rsidRPr="00AE5064">
        <w:rPr>
          <w:color w:val="000000"/>
        </w:rPr>
        <w:t xml:space="preserve"> </w:t>
      </w:r>
      <w:r w:rsidR="0044710E" w:rsidRPr="00AE5064">
        <w:rPr>
          <w:color w:val="000000"/>
        </w:rPr>
        <w:t>performance</w:t>
      </w:r>
      <w:r w:rsidRPr="00AE5064">
        <w:rPr>
          <w:color w:val="000000"/>
        </w:rPr>
        <w:t xml:space="preserve"> processes</w:t>
      </w:r>
    </w:p>
    <w:p w:rsidR="00053EAD" w:rsidRPr="00AE5064" w:rsidRDefault="00EC47DB" w:rsidP="001076A6">
      <w:pPr>
        <w:numPr>
          <w:ilvl w:val="1"/>
          <w:numId w:val="1"/>
        </w:numPr>
        <w:rPr>
          <w:color w:val="000000"/>
        </w:rPr>
      </w:pPr>
      <w:r w:rsidRPr="00AE5064">
        <w:rPr>
          <w:color w:val="000000"/>
        </w:rPr>
        <w:t>Head and management</w:t>
      </w:r>
    </w:p>
    <w:p w:rsidR="00053EAD" w:rsidRPr="00AE5064" w:rsidRDefault="00053EAD" w:rsidP="00053EAD">
      <w:pPr>
        <w:ind w:left="1080"/>
      </w:pPr>
    </w:p>
    <w:p w:rsidR="00263F9C" w:rsidRDefault="00263F9C" w:rsidP="001076A6">
      <w:pPr>
        <w:numPr>
          <w:ilvl w:val="0"/>
          <w:numId w:val="14"/>
        </w:numPr>
      </w:pPr>
      <w:r>
        <w:t>Presentation of core processes (process organization) including p</w:t>
      </w:r>
      <w:r w:rsidRPr="00AE5064">
        <w:t>oint</w:t>
      </w:r>
      <w:r>
        <w:t>s</w:t>
      </w:r>
      <w:r w:rsidRPr="00AE5064">
        <w:t xml:space="preserve"> of contact to other OUs and central support service units if relevant for central activities of the OU</w:t>
      </w:r>
    </w:p>
    <w:p w:rsidR="00263F9C" w:rsidRPr="00AE5064" w:rsidRDefault="00263F9C" w:rsidP="00263F9C">
      <w:pPr>
        <w:ind w:left="720"/>
      </w:pPr>
    </w:p>
    <w:p w:rsidR="00053EAD" w:rsidRPr="00AE5064" w:rsidRDefault="00263F9C" w:rsidP="001076A6">
      <w:pPr>
        <w:numPr>
          <w:ilvl w:val="0"/>
          <w:numId w:val="1"/>
        </w:numPr>
      </w:pPr>
      <w:r>
        <w:t>A</w:t>
      </w:r>
      <w:r w:rsidR="00FE2FFE" w:rsidRPr="00AE5064">
        <w:t>dministration</w:t>
      </w:r>
      <w:r w:rsidR="00053EAD" w:rsidRPr="00AE5064">
        <w:t xml:space="preserve">: </w:t>
      </w:r>
    </w:p>
    <w:p w:rsidR="00DF4CBA" w:rsidRDefault="00FE2FFE" w:rsidP="001076A6">
      <w:pPr>
        <w:numPr>
          <w:ilvl w:val="1"/>
          <w:numId w:val="1"/>
        </w:numPr>
      </w:pPr>
      <w:r w:rsidRPr="00AE5064">
        <w:t>OU internal administration</w:t>
      </w:r>
      <w:r w:rsidR="00111015">
        <w:t xml:space="preserve"> and governance</w:t>
      </w:r>
    </w:p>
    <w:p w:rsidR="00053EAD" w:rsidRPr="00AE5064" w:rsidRDefault="00AB1A35" w:rsidP="001076A6">
      <w:pPr>
        <w:numPr>
          <w:ilvl w:val="1"/>
          <w:numId w:val="1"/>
        </w:numPr>
      </w:pPr>
      <w:r w:rsidRPr="00AE5064">
        <w:t>Participation in panels (s</w:t>
      </w:r>
      <w:r w:rsidR="00053EAD" w:rsidRPr="00AE5064">
        <w:t>enat</w:t>
      </w:r>
      <w:r w:rsidRPr="00AE5064">
        <w:t>e</w:t>
      </w:r>
      <w:r w:rsidR="00053EAD" w:rsidRPr="00AE5064">
        <w:t xml:space="preserve">, </w:t>
      </w:r>
      <w:proofErr w:type="spellStart"/>
      <w:r w:rsidR="00083031">
        <w:t>programme</w:t>
      </w:r>
      <w:proofErr w:type="spellEnd"/>
      <w:r w:rsidRPr="00AE5064">
        <w:t xml:space="preserve"> </w:t>
      </w:r>
      <w:r w:rsidR="0096577B">
        <w:t>co</w:t>
      </w:r>
      <w:r w:rsidR="00F77F09">
        <w:t>-</w:t>
      </w:r>
      <w:proofErr w:type="spellStart"/>
      <w:r w:rsidR="0096577B">
        <w:t>ordinators</w:t>
      </w:r>
      <w:proofErr w:type="spellEnd"/>
      <w:r w:rsidRPr="00AE5064">
        <w:t>, works council</w:t>
      </w:r>
      <w:r w:rsidR="00053EAD" w:rsidRPr="00AE5064">
        <w:t xml:space="preserve"> etc.)</w:t>
      </w:r>
    </w:p>
    <w:p w:rsidR="007F3CF9" w:rsidRPr="00AE5064" w:rsidRDefault="007F3CF9" w:rsidP="0047452D"/>
    <w:p w:rsidR="003B4DC3" w:rsidRPr="00AE5064" w:rsidRDefault="00061DFC" w:rsidP="00AB1A35">
      <w:pPr>
        <w:ind w:left="705" w:hanging="705"/>
      </w:pPr>
      <w:r w:rsidRPr="00AE5064">
        <w:t xml:space="preserve">C.    </w:t>
      </w:r>
      <w:r w:rsidRPr="00AE5064">
        <w:tab/>
        <w:t xml:space="preserve">Evaluation </w:t>
      </w:r>
      <w:r w:rsidR="0044710E" w:rsidRPr="00AE5064">
        <w:t>of</w:t>
      </w:r>
      <w:r w:rsidR="00AB1A35" w:rsidRPr="00AE5064">
        <w:t xml:space="preserve"> current activities</w:t>
      </w:r>
      <w:r w:rsidRPr="00AE5064">
        <w:t xml:space="preserve"> (B) </w:t>
      </w:r>
      <w:r w:rsidR="00AB1A35" w:rsidRPr="00AE5064">
        <w:t>compared to development plan of the department</w:t>
      </w:r>
      <w:r w:rsidRPr="00AE5064">
        <w:t xml:space="preserve"> (A)</w:t>
      </w:r>
    </w:p>
    <w:p w:rsidR="007F3CF9" w:rsidRPr="00AE5064" w:rsidRDefault="007F3CF9" w:rsidP="0096577B"/>
    <w:p w:rsidR="00061DFC" w:rsidRPr="00AE5064" w:rsidRDefault="00061DFC">
      <w:r w:rsidRPr="00AE5064">
        <w:t>D.</w:t>
      </w:r>
      <w:r w:rsidRPr="00AE5064">
        <w:tab/>
      </w:r>
      <w:r w:rsidR="002313D0">
        <w:t>Planned improvements within</w:t>
      </w:r>
      <w:r w:rsidR="00AB1A35" w:rsidRPr="00AE5064">
        <w:t xml:space="preserve"> organizational development</w:t>
      </w:r>
    </w:p>
    <w:p w:rsidR="00061DFC" w:rsidRPr="00AE5064" w:rsidRDefault="00061DFC"/>
    <w:p w:rsidR="00061DFC" w:rsidRPr="00AE5064" w:rsidRDefault="00061DFC"/>
    <w:p w:rsidR="00061DFC" w:rsidRPr="00AE5064" w:rsidRDefault="0004532C" w:rsidP="001076A6">
      <w:pPr>
        <w:numPr>
          <w:ilvl w:val="0"/>
          <w:numId w:val="5"/>
        </w:numPr>
        <w:rPr>
          <w:b/>
        </w:rPr>
      </w:pPr>
      <w:r w:rsidRPr="00AE5064">
        <w:rPr>
          <w:b/>
        </w:rPr>
        <w:t>Human resource management</w:t>
      </w:r>
    </w:p>
    <w:p w:rsidR="00061DFC" w:rsidRPr="00AE5064" w:rsidRDefault="00061DFC">
      <w:pPr>
        <w:rPr>
          <w:b/>
        </w:rPr>
      </w:pPr>
    </w:p>
    <w:p w:rsidR="00061DFC" w:rsidRPr="00AE5064" w:rsidRDefault="00061DFC">
      <w:pPr>
        <w:ind w:left="705" w:hanging="705"/>
      </w:pPr>
      <w:r w:rsidRPr="00AE5064">
        <w:t>A.</w:t>
      </w:r>
      <w:r w:rsidRPr="00AE5064">
        <w:tab/>
      </w:r>
      <w:r w:rsidRPr="00AE5064">
        <w:tab/>
      </w:r>
      <w:r w:rsidR="0004532C" w:rsidRPr="00AE5064">
        <w:t>Objectives in human resource management</w:t>
      </w:r>
      <w:r w:rsidRPr="00AE5064">
        <w:t xml:space="preserve"> (</w:t>
      </w:r>
      <w:r w:rsidR="0004532C" w:rsidRPr="00AE5064">
        <w:t>according to development plan of the</w:t>
      </w:r>
      <w:r w:rsidR="0044710E" w:rsidRPr="00AE5064">
        <w:t xml:space="preserve"> department and </w:t>
      </w:r>
      <w:r w:rsidR="0004532C" w:rsidRPr="00AE5064">
        <w:t>agreement</w:t>
      </w:r>
      <w:r w:rsidR="0044710E" w:rsidRPr="00AE5064">
        <w:t xml:space="preserve"> on objectives</w:t>
      </w:r>
      <w:r w:rsidRPr="00AE5064">
        <w:t>)</w:t>
      </w:r>
    </w:p>
    <w:p w:rsidR="007F3CF9" w:rsidRPr="00AE5064" w:rsidRDefault="007F3CF9">
      <w:pPr>
        <w:rPr>
          <w:b/>
        </w:rPr>
      </w:pPr>
    </w:p>
    <w:p w:rsidR="00061DFC" w:rsidRPr="00AE5064" w:rsidRDefault="00061DFC">
      <w:r w:rsidRPr="00AE5064">
        <w:t xml:space="preserve">B. </w:t>
      </w:r>
      <w:r w:rsidRPr="00AE5064">
        <w:tab/>
      </w:r>
      <w:r w:rsidR="00AE5064" w:rsidRPr="00AE5064">
        <w:t>Activities</w:t>
      </w:r>
      <w:r w:rsidR="0004532C" w:rsidRPr="00AE5064">
        <w:t xml:space="preserve"> in the areas of</w:t>
      </w:r>
    </w:p>
    <w:p w:rsidR="00061DFC" w:rsidRPr="00AE5064" w:rsidRDefault="00061DFC"/>
    <w:p w:rsidR="00061DFC" w:rsidRPr="00AE5064" w:rsidRDefault="0004532C" w:rsidP="001076A6">
      <w:pPr>
        <w:numPr>
          <w:ilvl w:val="0"/>
          <w:numId w:val="8"/>
        </w:numPr>
      </w:pPr>
      <w:r w:rsidRPr="00AE5064">
        <w:t>Human resource management</w:t>
      </w:r>
    </w:p>
    <w:p w:rsidR="00103C44" w:rsidRDefault="00103C44" w:rsidP="001076A6">
      <w:pPr>
        <w:numPr>
          <w:ilvl w:val="0"/>
          <w:numId w:val="10"/>
        </w:numPr>
      </w:pPr>
      <w:r>
        <w:t>Professorships</w:t>
      </w:r>
    </w:p>
    <w:p w:rsidR="00061DFC" w:rsidRPr="00AE5064" w:rsidRDefault="0004532C" w:rsidP="001076A6">
      <w:pPr>
        <w:numPr>
          <w:ilvl w:val="0"/>
          <w:numId w:val="10"/>
        </w:numPr>
      </w:pPr>
      <w:r w:rsidRPr="00AE5064">
        <w:t>Recruiting strategy</w:t>
      </w:r>
    </w:p>
    <w:p w:rsidR="00061DFC" w:rsidRPr="00AE5064" w:rsidRDefault="00215A86" w:rsidP="001076A6">
      <w:pPr>
        <w:numPr>
          <w:ilvl w:val="0"/>
          <w:numId w:val="10"/>
        </w:numPr>
      </w:pPr>
      <w:r w:rsidRPr="00AE5064">
        <w:t>Comments on</w:t>
      </w:r>
      <w:r w:rsidR="0004532C" w:rsidRPr="00AE5064">
        <w:t xml:space="preserve"> fluctuations and appointments</w:t>
      </w:r>
    </w:p>
    <w:p w:rsidR="00061DFC" w:rsidRPr="00AE5064" w:rsidRDefault="00061DFC"/>
    <w:p w:rsidR="00061DFC" w:rsidRPr="00AE5064" w:rsidRDefault="0004532C" w:rsidP="001076A6">
      <w:pPr>
        <w:numPr>
          <w:ilvl w:val="0"/>
          <w:numId w:val="8"/>
        </w:numPr>
      </w:pPr>
      <w:r w:rsidRPr="00AE5064">
        <w:t>Personnel development</w:t>
      </w:r>
    </w:p>
    <w:p w:rsidR="00061DFC" w:rsidRPr="00AE5064" w:rsidRDefault="0004532C" w:rsidP="001076A6">
      <w:pPr>
        <w:numPr>
          <w:ilvl w:val="1"/>
          <w:numId w:val="8"/>
        </w:numPr>
      </w:pPr>
      <w:r w:rsidRPr="00AE5064">
        <w:t>Qualification of academic staff</w:t>
      </w:r>
    </w:p>
    <w:p w:rsidR="00061DFC" w:rsidRPr="00AE5064" w:rsidRDefault="0004532C" w:rsidP="001076A6">
      <w:pPr>
        <w:numPr>
          <w:ilvl w:val="1"/>
          <w:numId w:val="8"/>
        </w:numPr>
      </w:pPr>
      <w:r w:rsidRPr="00AE5064">
        <w:t>Qualification of non-academic staff</w:t>
      </w:r>
    </w:p>
    <w:p w:rsidR="00061DFC" w:rsidRPr="00AE5064" w:rsidRDefault="00061DFC">
      <w:pPr>
        <w:ind w:left="1080"/>
      </w:pPr>
    </w:p>
    <w:p w:rsidR="00061DFC" w:rsidRPr="00AE5064" w:rsidRDefault="0004532C" w:rsidP="001076A6">
      <w:pPr>
        <w:numPr>
          <w:ilvl w:val="0"/>
          <w:numId w:val="8"/>
        </w:numPr>
        <w:rPr>
          <w:b/>
          <w:color w:val="000000"/>
        </w:rPr>
      </w:pPr>
      <w:r w:rsidRPr="00AE5064">
        <w:t>Advancement of young researchers</w:t>
      </w:r>
      <w:r w:rsidR="00061DFC" w:rsidRPr="00AE5064">
        <w:rPr>
          <w:color w:val="000000"/>
        </w:rPr>
        <w:t xml:space="preserve"> </w:t>
      </w:r>
    </w:p>
    <w:p w:rsidR="00061DFC" w:rsidRPr="00AE5064" w:rsidRDefault="0004532C" w:rsidP="001076A6">
      <w:pPr>
        <w:numPr>
          <w:ilvl w:val="0"/>
          <w:numId w:val="10"/>
        </w:numPr>
        <w:rPr>
          <w:color w:val="000000"/>
        </w:rPr>
      </w:pPr>
      <w:r w:rsidRPr="00AE5064">
        <w:rPr>
          <w:color w:val="000000"/>
        </w:rPr>
        <w:t>Concept</w:t>
      </w:r>
    </w:p>
    <w:p w:rsidR="00061DFC" w:rsidRPr="00AE5064" w:rsidRDefault="00061DFC" w:rsidP="001076A6">
      <w:pPr>
        <w:numPr>
          <w:ilvl w:val="0"/>
          <w:numId w:val="10"/>
        </w:numPr>
        <w:rPr>
          <w:color w:val="000000"/>
        </w:rPr>
      </w:pPr>
      <w:r w:rsidRPr="00AE5064">
        <w:rPr>
          <w:color w:val="000000"/>
        </w:rPr>
        <w:t>Sele</w:t>
      </w:r>
      <w:r w:rsidR="0004532C" w:rsidRPr="00AE5064">
        <w:rPr>
          <w:color w:val="000000"/>
        </w:rPr>
        <w:t>c</w:t>
      </w:r>
      <w:r w:rsidRPr="00AE5064">
        <w:rPr>
          <w:color w:val="000000"/>
        </w:rPr>
        <w:t>tion</w:t>
      </w:r>
      <w:r w:rsidR="0004532C" w:rsidRPr="00AE5064">
        <w:rPr>
          <w:color w:val="000000"/>
        </w:rPr>
        <w:t xml:space="preserve"> process</w:t>
      </w:r>
    </w:p>
    <w:p w:rsidR="00061DFC" w:rsidRPr="00AE5064" w:rsidRDefault="0004532C" w:rsidP="001076A6">
      <w:pPr>
        <w:numPr>
          <w:ilvl w:val="0"/>
          <w:numId w:val="10"/>
        </w:numPr>
        <w:rPr>
          <w:color w:val="000000"/>
        </w:rPr>
      </w:pPr>
      <w:r w:rsidRPr="00AE5064">
        <w:rPr>
          <w:color w:val="000000"/>
        </w:rPr>
        <w:t>Integration in research and education</w:t>
      </w:r>
    </w:p>
    <w:p w:rsidR="00061DFC" w:rsidRPr="00AE5064" w:rsidRDefault="00061DFC" w:rsidP="001076A6">
      <w:pPr>
        <w:numPr>
          <w:ilvl w:val="0"/>
          <w:numId w:val="10"/>
        </w:numPr>
        <w:rPr>
          <w:color w:val="000000"/>
        </w:rPr>
      </w:pPr>
      <w:r w:rsidRPr="00AE5064">
        <w:rPr>
          <w:color w:val="000000"/>
        </w:rPr>
        <w:t>Mobilit</w:t>
      </w:r>
      <w:r w:rsidR="0004532C" w:rsidRPr="00AE5064">
        <w:rPr>
          <w:color w:val="000000"/>
        </w:rPr>
        <w:t>y</w:t>
      </w:r>
    </w:p>
    <w:p w:rsidR="007F3CF9" w:rsidRPr="00AE5064" w:rsidRDefault="007F3CF9">
      <w:pPr>
        <w:ind w:left="1080"/>
      </w:pPr>
    </w:p>
    <w:p w:rsidR="003B4DC3" w:rsidRPr="00AE5064" w:rsidRDefault="00061DFC" w:rsidP="0004532C">
      <w:pPr>
        <w:ind w:left="705" w:hanging="705"/>
      </w:pPr>
      <w:r w:rsidRPr="00AE5064">
        <w:t xml:space="preserve">C.    </w:t>
      </w:r>
      <w:r w:rsidRPr="00AE5064">
        <w:tab/>
        <w:t xml:space="preserve">Evaluation </w:t>
      </w:r>
      <w:r w:rsidR="0004532C" w:rsidRPr="00AE5064">
        <w:t>of current activities</w:t>
      </w:r>
      <w:r w:rsidRPr="00AE5064">
        <w:t xml:space="preserve"> (B) </w:t>
      </w:r>
      <w:r w:rsidR="0004532C" w:rsidRPr="00AE5064">
        <w:t>compared to development plan of the department</w:t>
      </w:r>
      <w:r w:rsidRPr="00AE5064">
        <w:t xml:space="preserve"> (A)</w:t>
      </w:r>
    </w:p>
    <w:p w:rsidR="007F3CF9" w:rsidRPr="00AE5064" w:rsidRDefault="007F3CF9">
      <w:pPr>
        <w:ind w:left="360"/>
      </w:pPr>
    </w:p>
    <w:p w:rsidR="00061DFC" w:rsidRPr="00AE5064" w:rsidRDefault="00061DFC">
      <w:r w:rsidRPr="00AE5064">
        <w:t>D.</w:t>
      </w:r>
      <w:r w:rsidRPr="00AE5064">
        <w:tab/>
      </w:r>
      <w:r w:rsidR="002313D0">
        <w:t>Planned improvements within</w:t>
      </w:r>
      <w:r w:rsidR="0004532C" w:rsidRPr="00AE5064">
        <w:t xml:space="preserve"> human resource management</w:t>
      </w:r>
    </w:p>
    <w:p w:rsidR="00061DFC" w:rsidRDefault="00061DFC"/>
    <w:p w:rsidR="00F77F09" w:rsidRPr="00AE5064" w:rsidRDefault="00F77F09"/>
    <w:p w:rsidR="00061DFC" w:rsidRPr="00AE5064" w:rsidRDefault="0004532C" w:rsidP="001076A6">
      <w:pPr>
        <w:numPr>
          <w:ilvl w:val="0"/>
          <w:numId w:val="5"/>
        </w:numPr>
        <w:rPr>
          <w:b/>
        </w:rPr>
      </w:pPr>
      <w:r w:rsidRPr="00AE5064">
        <w:rPr>
          <w:b/>
        </w:rPr>
        <w:lastRenderedPageBreak/>
        <w:t>Research</w:t>
      </w:r>
    </w:p>
    <w:p w:rsidR="00061DFC" w:rsidRPr="00AE5064" w:rsidRDefault="00061DFC">
      <w:pPr>
        <w:rPr>
          <w:b/>
        </w:rPr>
      </w:pPr>
    </w:p>
    <w:p w:rsidR="00061DFC" w:rsidRPr="00AE5064" w:rsidRDefault="00061DFC" w:rsidP="00675B83">
      <w:pPr>
        <w:ind w:left="360" w:hanging="360"/>
      </w:pPr>
      <w:r w:rsidRPr="00AE5064">
        <w:t>A.</w:t>
      </w:r>
      <w:r w:rsidRPr="00AE5064">
        <w:tab/>
      </w:r>
      <w:r w:rsidR="00ED13D3" w:rsidRPr="00AE5064">
        <w:t>Description of research objectives</w:t>
      </w:r>
      <w:r w:rsidRPr="00AE5064">
        <w:t xml:space="preserve"> (</w:t>
      </w:r>
      <w:r w:rsidR="00ED13D3" w:rsidRPr="00AE5064">
        <w:t>according to development plan of the department and agreement</w:t>
      </w:r>
      <w:r w:rsidR="002313D0">
        <w:t xml:space="preserve"> on objectives</w:t>
      </w:r>
      <w:r w:rsidRPr="00AE5064">
        <w:t>)</w:t>
      </w:r>
    </w:p>
    <w:p w:rsidR="00061DFC" w:rsidRPr="00AE5064" w:rsidRDefault="00061DFC">
      <w:pPr>
        <w:ind w:firstLine="708"/>
      </w:pPr>
    </w:p>
    <w:p w:rsidR="00061DFC" w:rsidRPr="00AE5064" w:rsidRDefault="00ED13D3" w:rsidP="001076A6">
      <w:pPr>
        <w:numPr>
          <w:ilvl w:val="0"/>
          <w:numId w:val="11"/>
        </w:numPr>
      </w:pPr>
      <w:r w:rsidRPr="00AE5064">
        <w:t>Research profile</w:t>
      </w:r>
      <w:r w:rsidR="00061DFC" w:rsidRPr="00AE5064">
        <w:t xml:space="preserve">, </w:t>
      </w:r>
      <w:r w:rsidRPr="00AE5064">
        <w:t>reference to</w:t>
      </w:r>
      <w:r w:rsidR="00061DFC" w:rsidRPr="00AE5064">
        <w:t xml:space="preserve"> BOKU</w:t>
      </w:r>
      <w:r w:rsidRPr="00AE5064">
        <w:t xml:space="preserve"> profile</w:t>
      </w:r>
      <w:r w:rsidR="003B4DC3" w:rsidRPr="00AE5064">
        <w:t xml:space="preserve"> (</w:t>
      </w:r>
      <w:r w:rsidR="004D517B" w:rsidRPr="00AE5064">
        <w:t>in particular to areas of competence</w:t>
      </w:r>
      <w:r w:rsidR="003B4DC3" w:rsidRPr="00AE5064">
        <w:t>)</w:t>
      </w:r>
      <w:r w:rsidR="00471387">
        <w:t>, human capital report and performance contract</w:t>
      </w:r>
    </w:p>
    <w:p w:rsidR="00061DFC" w:rsidRPr="00AE5064" w:rsidRDefault="00061DFC"/>
    <w:p w:rsidR="00061DFC" w:rsidRPr="00AE5064" w:rsidRDefault="004D517B" w:rsidP="001076A6">
      <w:pPr>
        <w:numPr>
          <w:ilvl w:val="0"/>
          <w:numId w:val="8"/>
        </w:numPr>
      </w:pPr>
      <w:r w:rsidRPr="00AE5064">
        <w:t xml:space="preserve">Changes in research topics for the past  </w:t>
      </w:r>
      <w:r w:rsidR="00471387">
        <w:t>5-</w:t>
      </w:r>
      <w:r w:rsidR="00061DFC" w:rsidRPr="00AE5064">
        <w:t xml:space="preserve">10 </w:t>
      </w:r>
      <w:r w:rsidRPr="00AE5064">
        <w:t>years</w:t>
      </w:r>
    </w:p>
    <w:p w:rsidR="003B4DC3" w:rsidRPr="00AE5064" w:rsidRDefault="003B4DC3" w:rsidP="003B4DC3">
      <w:pPr>
        <w:ind w:left="360"/>
      </w:pPr>
    </w:p>
    <w:p w:rsidR="00061DFC" w:rsidRPr="00AE5064" w:rsidRDefault="003B4DC3" w:rsidP="001076A6">
      <w:pPr>
        <w:numPr>
          <w:ilvl w:val="0"/>
          <w:numId w:val="8"/>
        </w:numPr>
      </w:pPr>
      <w:r w:rsidRPr="00AE5064">
        <w:t>Strategi</w:t>
      </w:r>
      <w:r w:rsidR="0072716C" w:rsidRPr="00AE5064">
        <w:t>c extern</w:t>
      </w:r>
      <w:r w:rsidR="00C62BE0" w:rsidRPr="00AE5064">
        <w:t>al research co</w:t>
      </w:r>
      <w:r w:rsidR="00471387">
        <w:t>-</w:t>
      </w:r>
      <w:r w:rsidR="00C62BE0" w:rsidRPr="00AE5064">
        <w:t>operations</w:t>
      </w:r>
    </w:p>
    <w:p w:rsidR="00061DFC" w:rsidRPr="00AE5064" w:rsidRDefault="00061DFC"/>
    <w:p w:rsidR="007F3CF9" w:rsidRPr="00AE5064" w:rsidRDefault="007F3CF9"/>
    <w:p w:rsidR="00061DFC" w:rsidRPr="00AE5064" w:rsidRDefault="00061DFC">
      <w:r w:rsidRPr="00AE5064">
        <w:t>B.</w:t>
      </w:r>
      <w:r w:rsidRPr="00AE5064">
        <w:tab/>
      </w:r>
      <w:r w:rsidR="00C62BE0" w:rsidRPr="00AE5064">
        <w:t>Comments on activities in the following areas</w:t>
      </w:r>
      <w:r w:rsidR="00F74F0D" w:rsidRPr="00AE5064">
        <w:t>:</w:t>
      </w:r>
    </w:p>
    <w:p w:rsidR="00061DFC" w:rsidRPr="00AE5064" w:rsidRDefault="00061DFC"/>
    <w:p w:rsidR="005C4C74" w:rsidRPr="00AE5064" w:rsidRDefault="005C4C74" w:rsidP="001076A6">
      <w:pPr>
        <w:numPr>
          <w:ilvl w:val="0"/>
          <w:numId w:val="8"/>
        </w:numPr>
      </w:pPr>
      <w:r w:rsidRPr="00AE5064">
        <w:t>Proje</w:t>
      </w:r>
      <w:r w:rsidR="0072716C" w:rsidRPr="00AE5064">
        <w:t>cts and acquisition of third-</w:t>
      </w:r>
      <w:r w:rsidR="00C62BE0" w:rsidRPr="00AE5064">
        <w:t>party funding</w:t>
      </w:r>
    </w:p>
    <w:p w:rsidR="005C4C74" w:rsidRPr="00AE5064" w:rsidRDefault="005C4C74" w:rsidP="00311E13">
      <w:pPr>
        <w:ind w:left="360"/>
      </w:pPr>
    </w:p>
    <w:p w:rsidR="001428D6" w:rsidRPr="00AE5064" w:rsidRDefault="008D4558" w:rsidP="001076A6">
      <w:pPr>
        <w:numPr>
          <w:ilvl w:val="0"/>
          <w:numId w:val="8"/>
        </w:numPr>
      </w:pPr>
      <w:r w:rsidRPr="00AE5064">
        <w:t>S</w:t>
      </w:r>
      <w:r w:rsidR="001428D6" w:rsidRPr="00AE5064">
        <w:t>trategi</w:t>
      </w:r>
      <w:r w:rsidR="00C62BE0" w:rsidRPr="00AE5064">
        <w:t>c external (</w:t>
      </w:r>
      <w:r w:rsidR="0072716C" w:rsidRPr="00AE5064">
        <w:t>national</w:t>
      </w:r>
      <w:r w:rsidR="00C62BE0" w:rsidRPr="00AE5064">
        <w:t xml:space="preserve"> and international</w:t>
      </w:r>
      <w:r w:rsidR="001428D6" w:rsidRPr="00AE5064">
        <w:t xml:space="preserve">) </w:t>
      </w:r>
      <w:r w:rsidR="00C62BE0" w:rsidRPr="00AE5064">
        <w:t>research co</w:t>
      </w:r>
      <w:r w:rsidR="00471387">
        <w:t>-</w:t>
      </w:r>
      <w:r w:rsidR="00C62BE0" w:rsidRPr="00AE5064">
        <w:t>operations</w:t>
      </w:r>
    </w:p>
    <w:p w:rsidR="008D4558" w:rsidRPr="00AE5064" w:rsidRDefault="008D4558" w:rsidP="008D4558"/>
    <w:p w:rsidR="008D4558" w:rsidRPr="00AE5064" w:rsidRDefault="0072716C" w:rsidP="001076A6">
      <w:pPr>
        <w:numPr>
          <w:ilvl w:val="0"/>
          <w:numId w:val="8"/>
        </w:numPr>
      </w:pPr>
      <w:r w:rsidRPr="00AE5064">
        <w:t>In-house</w:t>
      </w:r>
      <w:r w:rsidR="00C62BE0" w:rsidRPr="00AE5064">
        <w:t xml:space="preserve"> research co</w:t>
      </w:r>
      <w:r w:rsidR="00471387">
        <w:t>-</w:t>
      </w:r>
      <w:r w:rsidR="00C62BE0" w:rsidRPr="00AE5064">
        <w:t>operations</w:t>
      </w:r>
    </w:p>
    <w:p w:rsidR="001428D6" w:rsidRPr="00AE5064" w:rsidRDefault="001428D6" w:rsidP="001428D6"/>
    <w:p w:rsidR="00061DFC" w:rsidRPr="00AE5064" w:rsidRDefault="00061DFC" w:rsidP="001076A6">
      <w:pPr>
        <w:numPr>
          <w:ilvl w:val="0"/>
          <w:numId w:val="8"/>
        </w:numPr>
      </w:pPr>
      <w:r w:rsidRPr="00AE5064">
        <w:t>Publi</w:t>
      </w:r>
      <w:r w:rsidR="00C62BE0" w:rsidRPr="00AE5064">
        <w:t>cations</w:t>
      </w:r>
      <w:r w:rsidR="003B4DC3" w:rsidRPr="00AE5064">
        <w:t xml:space="preserve"> (</w:t>
      </w:r>
      <w:r w:rsidR="00C62BE0" w:rsidRPr="00AE5064">
        <w:t>outstanding publications may be listed as examples</w:t>
      </w:r>
      <w:r w:rsidR="003B4DC3" w:rsidRPr="00AE5064">
        <w:t>)</w:t>
      </w:r>
    </w:p>
    <w:p w:rsidR="00061DFC" w:rsidRPr="00AE5064" w:rsidRDefault="00061DFC"/>
    <w:p w:rsidR="00061DFC" w:rsidRPr="00AE5064" w:rsidRDefault="00F24027" w:rsidP="001076A6">
      <w:pPr>
        <w:numPr>
          <w:ilvl w:val="0"/>
          <w:numId w:val="8"/>
        </w:numPr>
      </w:pPr>
      <w:r w:rsidRPr="00AE5064">
        <w:t xml:space="preserve">Scientific </w:t>
      </w:r>
      <w:r w:rsidR="00471387">
        <w:t>community s</w:t>
      </w:r>
      <w:r w:rsidR="00061DFC" w:rsidRPr="00AE5064">
        <w:t>ervice</w:t>
      </w:r>
    </w:p>
    <w:p w:rsidR="00061DFC" w:rsidRPr="00AE5064" w:rsidRDefault="00061DFC"/>
    <w:p w:rsidR="00061DFC" w:rsidRPr="00AE5064" w:rsidRDefault="00C62BE0" w:rsidP="001076A6">
      <w:pPr>
        <w:numPr>
          <w:ilvl w:val="0"/>
          <w:numId w:val="8"/>
        </w:numPr>
      </w:pPr>
      <w:r w:rsidRPr="00AE5064">
        <w:t>Technology transfer</w:t>
      </w:r>
      <w:r w:rsidR="001428D6" w:rsidRPr="00AE5064">
        <w:t xml:space="preserve">: </w:t>
      </w:r>
      <w:r w:rsidR="00F77F09">
        <w:t xml:space="preserve">service </w:t>
      </w:r>
      <w:r w:rsidRPr="00AE5064">
        <w:t>inventions, patents,</w:t>
      </w:r>
      <w:r w:rsidR="0072716C" w:rsidRPr="00AE5064">
        <w:t xml:space="preserve"> s</w:t>
      </w:r>
      <w:r w:rsidR="001428D6" w:rsidRPr="00AE5064">
        <w:t>pin</w:t>
      </w:r>
      <w:r w:rsidR="0072716C" w:rsidRPr="00AE5064">
        <w:t>-o</w:t>
      </w:r>
      <w:r w:rsidR="008D4558" w:rsidRPr="00AE5064">
        <w:t>ffs</w:t>
      </w:r>
    </w:p>
    <w:p w:rsidR="00061DFC" w:rsidRPr="00AE5064" w:rsidRDefault="00061DFC"/>
    <w:p w:rsidR="00F24027" w:rsidRPr="00AE5064" w:rsidRDefault="00C62BE0" w:rsidP="001076A6">
      <w:pPr>
        <w:numPr>
          <w:ilvl w:val="0"/>
          <w:numId w:val="9"/>
        </w:numPr>
      </w:pPr>
      <w:r w:rsidRPr="00AE5064">
        <w:t>Prizes and awards</w:t>
      </w:r>
      <w:r w:rsidR="00F24027" w:rsidRPr="00AE5064">
        <w:t xml:space="preserve"> </w:t>
      </w:r>
    </w:p>
    <w:p w:rsidR="00F24027" w:rsidRPr="00AE5064" w:rsidRDefault="00F24027" w:rsidP="008D4558">
      <w:pPr>
        <w:ind w:left="360"/>
      </w:pPr>
    </w:p>
    <w:p w:rsidR="00061DFC" w:rsidRPr="00AE5064" w:rsidRDefault="00C62BE0" w:rsidP="001076A6">
      <w:pPr>
        <w:numPr>
          <w:ilvl w:val="0"/>
          <w:numId w:val="9"/>
        </w:numPr>
      </w:pPr>
      <w:r w:rsidRPr="00AE5064">
        <w:t>Mobility of researchers</w:t>
      </w:r>
      <w:r w:rsidR="00061DFC" w:rsidRPr="00AE5064">
        <w:t xml:space="preserve"> </w:t>
      </w:r>
    </w:p>
    <w:p w:rsidR="00061DFC" w:rsidRPr="00AE5064" w:rsidRDefault="00061DFC" w:rsidP="001076A6">
      <w:pPr>
        <w:numPr>
          <w:ilvl w:val="1"/>
          <w:numId w:val="9"/>
        </w:numPr>
      </w:pPr>
      <w:r w:rsidRPr="00AE5064">
        <w:t>incoming</w:t>
      </w:r>
    </w:p>
    <w:p w:rsidR="00061DFC" w:rsidRPr="00AE5064" w:rsidRDefault="00061DFC" w:rsidP="001076A6">
      <w:pPr>
        <w:numPr>
          <w:ilvl w:val="1"/>
          <w:numId w:val="9"/>
        </w:numPr>
      </w:pPr>
      <w:r w:rsidRPr="00AE5064">
        <w:t>outgoing</w:t>
      </w:r>
    </w:p>
    <w:p w:rsidR="00061DFC" w:rsidRPr="00AE5064" w:rsidRDefault="00061DFC"/>
    <w:p w:rsidR="00061DFC" w:rsidRPr="00AE5064" w:rsidRDefault="0072716C" w:rsidP="001076A6">
      <w:pPr>
        <w:numPr>
          <w:ilvl w:val="0"/>
          <w:numId w:val="8"/>
        </w:numPr>
      </w:pPr>
      <w:r w:rsidRPr="00AE5064">
        <w:t>Research-</w:t>
      </w:r>
      <w:r w:rsidR="00C62BE0" w:rsidRPr="00AE5064">
        <w:t>oriented services</w:t>
      </w:r>
      <w:r w:rsidR="00061DFC" w:rsidRPr="00AE5064">
        <w:t xml:space="preserve"> </w:t>
      </w:r>
    </w:p>
    <w:p w:rsidR="00061DFC" w:rsidRPr="00AE5064" w:rsidRDefault="0072716C" w:rsidP="001076A6">
      <w:pPr>
        <w:numPr>
          <w:ilvl w:val="1"/>
          <w:numId w:val="8"/>
        </w:numPr>
      </w:pPr>
      <w:r w:rsidRPr="00AE5064">
        <w:t>a</w:t>
      </w:r>
      <w:r w:rsidR="00C62BE0" w:rsidRPr="00AE5064">
        <w:t>nalyses</w:t>
      </w:r>
    </w:p>
    <w:p w:rsidR="00061DFC" w:rsidRPr="00AE5064" w:rsidRDefault="00C62BE0" w:rsidP="001076A6">
      <w:pPr>
        <w:numPr>
          <w:ilvl w:val="1"/>
          <w:numId w:val="8"/>
        </w:numPr>
      </w:pPr>
      <w:r w:rsidRPr="00AE5064">
        <w:t>evaluations</w:t>
      </w:r>
    </w:p>
    <w:p w:rsidR="00061DFC" w:rsidRPr="00AE5064" w:rsidRDefault="00C62BE0" w:rsidP="001076A6">
      <w:pPr>
        <w:numPr>
          <w:ilvl w:val="1"/>
          <w:numId w:val="8"/>
        </w:numPr>
      </w:pPr>
      <w:proofErr w:type="gramStart"/>
      <w:r w:rsidRPr="00AE5064">
        <w:t>political</w:t>
      </w:r>
      <w:proofErr w:type="gramEnd"/>
      <w:r w:rsidRPr="00AE5064">
        <w:t xml:space="preserve"> consulting</w:t>
      </w:r>
      <w:r w:rsidR="00061DFC" w:rsidRPr="00AE5064">
        <w:t xml:space="preserve"> etc.</w:t>
      </w:r>
    </w:p>
    <w:p w:rsidR="00061DFC" w:rsidRPr="00AE5064" w:rsidRDefault="00061DFC">
      <w:pPr>
        <w:ind w:left="1080"/>
      </w:pPr>
    </w:p>
    <w:p w:rsidR="007F3CF9" w:rsidRPr="00AE5064" w:rsidRDefault="007F3CF9">
      <w:pPr>
        <w:ind w:left="1080"/>
      </w:pPr>
    </w:p>
    <w:p w:rsidR="00061DFC" w:rsidRPr="00AE5064" w:rsidRDefault="00061DFC" w:rsidP="00C62BE0">
      <w:pPr>
        <w:ind w:left="705" w:hanging="705"/>
      </w:pPr>
      <w:r w:rsidRPr="00AE5064">
        <w:t xml:space="preserve">C.    </w:t>
      </w:r>
      <w:r w:rsidRPr="00AE5064">
        <w:tab/>
        <w:t xml:space="preserve">Evaluation </w:t>
      </w:r>
      <w:r w:rsidR="00C62BE0" w:rsidRPr="00AE5064">
        <w:t>of current activities</w:t>
      </w:r>
      <w:r w:rsidRPr="00AE5064">
        <w:t xml:space="preserve"> (B) </w:t>
      </w:r>
      <w:r w:rsidR="00C62BE0" w:rsidRPr="00AE5064">
        <w:t>compared to development of department</w:t>
      </w:r>
      <w:r w:rsidRPr="00AE5064">
        <w:t xml:space="preserve"> (A)</w:t>
      </w:r>
    </w:p>
    <w:p w:rsidR="00F74F0D" w:rsidRPr="00AE5064" w:rsidRDefault="00F74F0D" w:rsidP="00F74F0D">
      <w:pPr>
        <w:ind w:left="705"/>
      </w:pPr>
    </w:p>
    <w:p w:rsidR="007F3CF9" w:rsidRPr="00AE5064" w:rsidRDefault="007F3CF9" w:rsidP="00F74F0D">
      <w:pPr>
        <w:ind w:left="705"/>
      </w:pPr>
    </w:p>
    <w:p w:rsidR="00061DFC" w:rsidRPr="00AE5064" w:rsidRDefault="008D4558">
      <w:r w:rsidRPr="00AE5064">
        <w:t>D.</w:t>
      </w:r>
      <w:r w:rsidRPr="00AE5064">
        <w:tab/>
        <w:t>Pl</w:t>
      </w:r>
      <w:r w:rsidR="00C62BE0" w:rsidRPr="00AE5064">
        <w:t>anned improvements within research</w:t>
      </w:r>
    </w:p>
    <w:p w:rsidR="00061DFC" w:rsidRPr="00AE5064" w:rsidRDefault="00061DFC"/>
    <w:p w:rsidR="00DD790F" w:rsidRPr="00AE5064" w:rsidRDefault="00DD790F"/>
    <w:p w:rsidR="00AB62E1" w:rsidRPr="00AE5064" w:rsidRDefault="00AB62E1"/>
    <w:p w:rsidR="00337F36" w:rsidRPr="00AE5064" w:rsidRDefault="00337F36"/>
    <w:p w:rsidR="00AB62E1" w:rsidRPr="00AE5064" w:rsidRDefault="00AB62E1"/>
    <w:p w:rsidR="00AB62E1" w:rsidRDefault="00AB62E1"/>
    <w:p w:rsidR="00471387" w:rsidRDefault="00471387"/>
    <w:p w:rsidR="00471387" w:rsidRDefault="00471387"/>
    <w:p w:rsidR="00471387" w:rsidRDefault="00471387"/>
    <w:p w:rsidR="00471387" w:rsidRDefault="00471387"/>
    <w:p w:rsidR="00471387" w:rsidRPr="00AE5064" w:rsidRDefault="00471387"/>
    <w:p w:rsidR="00A21561" w:rsidRPr="00AE5064" w:rsidRDefault="00A21561" w:rsidP="00DD790F">
      <w:pPr>
        <w:rPr>
          <w:b/>
        </w:rPr>
      </w:pPr>
    </w:p>
    <w:p w:rsidR="00A21561" w:rsidRPr="00AE5064" w:rsidRDefault="00A21561" w:rsidP="00DD790F">
      <w:pPr>
        <w:rPr>
          <w:b/>
        </w:rPr>
      </w:pPr>
    </w:p>
    <w:p w:rsidR="00061DFC" w:rsidRPr="00AE5064" w:rsidRDefault="004E6958" w:rsidP="00DD790F">
      <w:pPr>
        <w:rPr>
          <w:b/>
        </w:rPr>
      </w:pPr>
      <w:r w:rsidRPr="00AE5064">
        <w:rPr>
          <w:b/>
        </w:rPr>
        <w:lastRenderedPageBreak/>
        <w:t>4.</w:t>
      </w:r>
      <w:r w:rsidRPr="00AE5064">
        <w:rPr>
          <w:b/>
        </w:rPr>
        <w:tab/>
      </w:r>
      <w:r w:rsidR="002313D0">
        <w:rPr>
          <w:b/>
        </w:rPr>
        <w:t>Education, study</w:t>
      </w:r>
      <w:r w:rsidR="00C62BE0" w:rsidRPr="00AE5064">
        <w:rPr>
          <w:b/>
        </w:rPr>
        <w:t xml:space="preserve"> and</w:t>
      </w:r>
      <w:r w:rsidR="00F2319D">
        <w:rPr>
          <w:b/>
        </w:rPr>
        <w:t xml:space="preserve"> continuing </w:t>
      </w:r>
      <w:r w:rsidR="00C62BE0" w:rsidRPr="00AE5064">
        <w:rPr>
          <w:b/>
        </w:rPr>
        <w:t xml:space="preserve">education </w:t>
      </w:r>
    </w:p>
    <w:p w:rsidR="00061DFC" w:rsidRPr="00AE5064" w:rsidRDefault="00061DFC">
      <w:pPr>
        <w:rPr>
          <w:b/>
        </w:rPr>
      </w:pPr>
      <w:r w:rsidRPr="00AE5064">
        <w:rPr>
          <w:b/>
        </w:rPr>
        <w:t>4.1.</w:t>
      </w:r>
      <w:r w:rsidRPr="00AE5064">
        <w:rPr>
          <w:b/>
        </w:rPr>
        <w:tab/>
      </w:r>
      <w:r w:rsidR="00C62BE0" w:rsidRPr="00AE5064">
        <w:rPr>
          <w:b/>
        </w:rPr>
        <w:t>Education and stud</w:t>
      </w:r>
      <w:r w:rsidR="002313D0">
        <w:rPr>
          <w:b/>
        </w:rPr>
        <w:t>y</w:t>
      </w:r>
    </w:p>
    <w:p w:rsidR="00061DFC" w:rsidRPr="00AE5064" w:rsidRDefault="00061DFC">
      <w:pPr>
        <w:rPr>
          <w:b/>
        </w:rPr>
      </w:pPr>
    </w:p>
    <w:p w:rsidR="008F6DCD" w:rsidRPr="00AE5064" w:rsidRDefault="00061DFC" w:rsidP="008D4558">
      <w:pPr>
        <w:ind w:left="705" w:hanging="705"/>
      </w:pPr>
      <w:r w:rsidRPr="00AE5064">
        <w:t>A.</w:t>
      </w:r>
      <w:r w:rsidRPr="00AE5064">
        <w:tab/>
      </w:r>
      <w:r w:rsidR="00C62BE0" w:rsidRPr="00AE5064">
        <w:t>Description of objec</w:t>
      </w:r>
      <w:r w:rsidR="002313D0">
        <w:t>tives for education and study</w:t>
      </w:r>
      <w:r w:rsidR="008D4558" w:rsidRPr="00AE5064">
        <w:t xml:space="preserve"> </w:t>
      </w:r>
      <w:r w:rsidRPr="00AE5064">
        <w:t>(</w:t>
      </w:r>
      <w:r w:rsidR="00C62BE0" w:rsidRPr="00AE5064">
        <w:t>according to development plan of the department and agreement</w:t>
      </w:r>
      <w:r w:rsidR="00A21561" w:rsidRPr="00AE5064">
        <w:t xml:space="preserve"> on objectives</w:t>
      </w:r>
      <w:r w:rsidR="008F6DCD" w:rsidRPr="00AE5064">
        <w:t>)</w:t>
      </w:r>
    </w:p>
    <w:p w:rsidR="00061DFC" w:rsidRPr="00AE5064" w:rsidRDefault="00061DFC">
      <w:pPr>
        <w:ind w:firstLine="708"/>
      </w:pPr>
    </w:p>
    <w:p w:rsidR="00471387" w:rsidRDefault="00471387" w:rsidP="001076A6">
      <w:pPr>
        <w:numPr>
          <w:ilvl w:val="0"/>
          <w:numId w:val="8"/>
        </w:numPr>
      </w:pPr>
      <w:r>
        <w:t>Strategy and main focus in teaching and learning</w:t>
      </w:r>
    </w:p>
    <w:p w:rsidR="00471387" w:rsidRDefault="00471387" w:rsidP="00471387">
      <w:pPr>
        <w:ind w:left="720"/>
      </w:pPr>
    </w:p>
    <w:p w:rsidR="00802E49" w:rsidRPr="00AE5064" w:rsidRDefault="00C62BE0" w:rsidP="001076A6">
      <w:pPr>
        <w:numPr>
          <w:ilvl w:val="0"/>
          <w:numId w:val="8"/>
        </w:numPr>
      </w:pPr>
      <w:r w:rsidRPr="00AE5064">
        <w:t>Strategic internal and external co</w:t>
      </w:r>
      <w:r w:rsidR="00083031">
        <w:t>-</w:t>
      </w:r>
      <w:r w:rsidRPr="00AE5064">
        <w:t>operation</w:t>
      </w:r>
      <w:r w:rsidR="00BD41CD">
        <w:t>s</w:t>
      </w:r>
      <w:r w:rsidRPr="00AE5064">
        <w:t xml:space="preserve"> within education</w:t>
      </w:r>
      <w:r w:rsidR="00802E49" w:rsidRPr="00AE5064">
        <w:rPr>
          <w:rFonts w:ascii="Tahoma" w:hAnsi="Tahoma" w:cs="Tahoma"/>
          <w:sz w:val="16"/>
          <w:szCs w:val="16"/>
        </w:rPr>
        <w:t xml:space="preserve"> </w:t>
      </w:r>
    </w:p>
    <w:p w:rsidR="00061DFC" w:rsidRPr="00AE5064" w:rsidRDefault="00061DFC">
      <w:pPr>
        <w:rPr>
          <w:b/>
        </w:rPr>
      </w:pPr>
    </w:p>
    <w:p w:rsidR="00DD790F" w:rsidRPr="00AE5064" w:rsidRDefault="00DD790F">
      <w:pPr>
        <w:rPr>
          <w:b/>
        </w:rPr>
      </w:pPr>
    </w:p>
    <w:p w:rsidR="00061DFC" w:rsidRPr="00AE5064" w:rsidRDefault="00061DFC">
      <w:r w:rsidRPr="00AE5064">
        <w:t>B.</w:t>
      </w:r>
      <w:r w:rsidRPr="00AE5064">
        <w:tab/>
      </w:r>
      <w:r w:rsidR="008F6DCD" w:rsidRPr="00AE5064">
        <w:t>A</w:t>
      </w:r>
      <w:r w:rsidR="00C62BE0" w:rsidRPr="00AE5064">
        <w:t>ctivities in the following areas</w:t>
      </w:r>
    </w:p>
    <w:p w:rsidR="00061DFC" w:rsidRPr="00AE5064" w:rsidRDefault="00061DFC">
      <w:pPr>
        <w:rPr>
          <w:b/>
        </w:rPr>
      </w:pPr>
    </w:p>
    <w:p w:rsidR="00061DFC" w:rsidRPr="00AE5064" w:rsidRDefault="00CC3E6A" w:rsidP="001076A6">
      <w:pPr>
        <w:numPr>
          <w:ilvl w:val="0"/>
          <w:numId w:val="7"/>
        </w:numPr>
      </w:pPr>
      <w:r>
        <w:t>F</w:t>
      </w:r>
      <w:r w:rsidR="00C62BE0" w:rsidRPr="00AE5064">
        <w:t>ramework</w:t>
      </w:r>
    </w:p>
    <w:p w:rsidR="00061DFC" w:rsidRPr="00AE5064" w:rsidRDefault="00061DFC"/>
    <w:p w:rsidR="00061DFC" w:rsidRPr="00AE5064" w:rsidRDefault="00CC3E6A" w:rsidP="001076A6">
      <w:pPr>
        <w:numPr>
          <w:ilvl w:val="0"/>
          <w:numId w:val="7"/>
        </w:numPr>
      </w:pPr>
      <w:r>
        <w:t>C</w:t>
      </w:r>
      <w:r w:rsidR="00C62BE0" w:rsidRPr="00AE5064">
        <w:t xml:space="preserve">ontribution of the OU </w:t>
      </w:r>
      <w:r w:rsidR="00A21561" w:rsidRPr="00AE5064">
        <w:t xml:space="preserve">to </w:t>
      </w:r>
      <w:r w:rsidR="00C62BE0" w:rsidRPr="00AE5064">
        <w:t xml:space="preserve">study </w:t>
      </w:r>
      <w:proofErr w:type="spellStart"/>
      <w:r w:rsidR="00083031">
        <w:t>programmes</w:t>
      </w:r>
      <w:proofErr w:type="spellEnd"/>
      <w:r w:rsidR="00471387">
        <w:t xml:space="preserve"> at </w:t>
      </w:r>
      <w:r w:rsidR="00B161E8" w:rsidRPr="00AE5064">
        <w:t xml:space="preserve">BOKU </w:t>
      </w:r>
      <w:r w:rsidR="00C62BE0" w:rsidRPr="00AE5064">
        <w:t>and other universities</w:t>
      </w:r>
      <w:r w:rsidR="00471387">
        <w:t>/institutions</w:t>
      </w:r>
    </w:p>
    <w:p w:rsidR="00061DFC" w:rsidRPr="00AE5064" w:rsidRDefault="00061DFC"/>
    <w:p w:rsidR="00061DFC" w:rsidRPr="00AE5064" w:rsidRDefault="00B705A0" w:rsidP="001076A6">
      <w:pPr>
        <w:numPr>
          <w:ilvl w:val="0"/>
          <w:numId w:val="7"/>
        </w:numPr>
      </w:pPr>
      <w:r w:rsidRPr="00AE5064">
        <w:t>S</w:t>
      </w:r>
      <w:r w:rsidR="00F24027" w:rsidRPr="00AE5064">
        <w:t>trategi</w:t>
      </w:r>
      <w:r w:rsidR="00C62BE0" w:rsidRPr="00AE5064">
        <w:t>c internal and external (national and international</w:t>
      </w:r>
      <w:r w:rsidR="00061DFC" w:rsidRPr="00AE5064">
        <w:t xml:space="preserve">) </w:t>
      </w:r>
      <w:r w:rsidR="00C62BE0" w:rsidRPr="00AE5064">
        <w:t>co</w:t>
      </w:r>
      <w:r w:rsidR="00805B35">
        <w:t>-</w:t>
      </w:r>
      <w:r w:rsidR="00C62BE0" w:rsidRPr="00AE5064">
        <w:t>operations</w:t>
      </w:r>
    </w:p>
    <w:p w:rsidR="00061DFC" w:rsidRPr="00AE5064" w:rsidRDefault="00061DFC"/>
    <w:p w:rsidR="00061DFC" w:rsidRPr="00AE5064" w:rsidRDefault="000D4F33" w:rsidP="001076A6">
      <w:pPr>
        <w:numPr>
          <w:ilvl w:val="0"/>
          <w:numId w:val="7"/>
        </w:numPr>
      </w:pPr>
      <w:r>
        <w:t>N</w:t>
      </w:r>
      <w:r w:rsidR="00061DFC" w:rsidRPr="00AE5064">
        <w:t>e</w:t>
      </w:r>
      <w:r w:rsidR="00B34B56">
        <w:t>w forms of teaching and learning</w:t>
      </w:r>
      <w:r>
        <w:t>, didactical innovations</w:t>
      </w:r>
    </w:p>
    <w:p w:rsidR="00061DFC" w:rsidRPr="00AE5064" w:rsidRDefault="00061DFC"/>
    <w:p w:rsidR="00061DFC" w:rsidRPr="00AE5064" w:rsidRDefault="00061DFC" w:rsidP="001076A6">
      <w:pPr>
        <w:numPr>
          <w:ilvl w:val="0"/>
          <w:numId w:val="7"/>
        </w:numPr>
      </w:pPr>
      <w:r w:rsidRPr="00AE5064">
        <w:t>Qualit</w:t>
      </w:r>
      <w:r w:rsidR="00C62BE0" w:rsidRPr="00AE5064">
        <w:t>y assurance and quality development</w:t>
      </w:r>
      <w:r w:rsidRPr="00AE5064">
        <w:t xml:space="preserve"> in </w:t>
      </w:r>
      <w:r w:rsidR="00E726CC">
        <w:t>teaching and learning</w:t>
      </w:r>
    </w:p>
    <w:p w:rsidR="00061DFC" w:rsidRPr="00AE5064" w:rsidRDefault="00061DFC"/>
    <w:p w:rsidR="00B34B56" w:rsidRDefault="00B34B56" w:rsidP="001076A6">
      <w:pPr>
        <w:numPr>
          <w:ilvl w:val="0"/>
          <w:numId w:val="7"/>
        </w:numPr>
        <w:rPr>
          <w:rFonts w:cs="Arial"/>
        </w:rPr>
      </w:pPr>
      <w:r w:rsidRPr="00AE5064">
        <w:rPr>
          <w:rFonts w:cs="Arial"/>
        </w:rPr>
        <w:t>Additional courses in English</w:t>
      </w:r>
    </w:p>
    <w:p w:rsidR="00B34B56" w:rsidRPr="00AE5064" w:rsidRDefault="00B34B56" w:rsidP="00B34B56">
      <w:pPr>
        <w:rPr>
          <w:rFonts w:cs="Arial"/>
        </w:rPr>
      </w:pPr>
    </w:p>
    <w:p w:rsidR="00061DFC" w:rsidRPr="00AE5064" w:rsidRDefault="00061DFC" w:rsidP="001076A6">
      <w:pPr>
        <w:numPr>
          <w:ilvl w:val="0"/>
          <w:numId w:val="7"/>
        </w:numPr>
      </w:pPr>
      <w:r w:rsidRPr="00AE5064">
        <w:t>M</w:t>
      </w:r>
      <w:r w:rsidR="00C62BE0" w:rsidRPr="00AE5064">
        <w:t>easures for supporting mobility of teaching staff</w:t>
      </w:r>
    </w:p>
    <w:p w:rsidR="00392D3C" w:rsidRPr="00AE5064" w:rsidRDefault="00392D3C" w:rsidP="00392D3C"/>
    <w:p w:rsidR="00392D3C" w:rsidRPr="00AE5064" w:rsidRDefault="00392D3C" w:rsidP="00392D3C">
      <w:pPr>
        <w:ind w:left="360"/>
      </w:pPr>
    </w:p>
    <w:p w:rsidR="0044214C" w:rsidRDefault="00061DFC" w:rsidP="00561899">
      <w:r w:rsidRPr="00AE5064">
        <w:t xml:space="preserve">C.      </w:t>
      </w:r>
      <w:r w:rsidR="0044214C">
        <w:tab/>
      </w:r>
      <w:r w:rsidRPr="00AE5064">
        <w:t xml:space="preserve">Evaluation </w:t>
      </w:r>
      <w:r w:rsidR="00C62BE0" w:rsidRPr="00AE5064">
        <w:t>of current activities</w:t>
      </w:r>
      <w:r w:rsidR="00463B35" w:rsidRPr="00AE5064">
        <w:t xml:space="preserve"> (B) </w:t>
      </w:r>
      <w:r w:rsidR="00C62BE0" w:rsidRPr="00AE5064">
        <w:t xml:space="preserve">compared to the development plan of the </w:t>
      </w:r>
    </w:p>
    <w:p w:rsidR="00392D3C" w:rsidRPr="00AE5064" w:rsidRDefault="0044214C" w:rsidP="0044214C">
      <w:r>
        <w:tab/>
      </w:r>
      <w:proofErr w:type="gramStart"/>
      <w:r>
        <w:t>department</w:t>
      </w:r>
      <w:proofErr w:type="gramEnd"/>
      <w:r>
        <w:t xml:space="preserve"> (A).</w:t>
      </w:r>
    </w:p>
    <w:p w:rsidR="00392D3C" w:rsidRPr="00AE5064" w:rsidRDefault="00392D3C">
      <w:pPr>
        <w:ind w:left="360"/>
      </w:pPr>
    </w:p>
    <w:p w:rsidR="00061DFC" w:rsidRPr="00AE5064" w:rsidRDefault="008D4558">
      <w:r w:rsidRPr="00AE5064">
        <w:t xml:space="preserve">D.      </w:t>
      </w:r>
      <w:r w:rsidR="00CB6F9D">
        <w:tab/>
      </w:r>
      <w:r w:rsidR="00A21561" w:rsidRPr="00AE5064">
        <w:t>P</w:t>
      </w:r>
      <w:r w:rsidR="00C62BE0" w:rsidRPr="00AE5064">
        <w:t>lanned improvements within education and stud</w:t>
      </w:r>
      <w:r w:rsidR="00A21561" w:rsidRPr="00AE5064">
        <w:t>y</w:t>
      </w:r>
    </w:p>
    <w:p w:rsidR="00061DFC" w:rsidRPr="00AE5064" w:rsidRDefault="00061DFC"/>
    <w:p w:rsidR="007F3CF9" w:rsidRPr="00AE5064" w:rsidRDefault="007F3CF9"/>
    <w:p w:rsidR="00061DFC" w:rsidRPr="00AE5064" w:rsidRDefault="00061DFC"/>
    <w:p w:rsidR="00061DFC" w:rsidRPr="00AE5064" w:rsidRDefault="00061DFC">
      <w:pPr>
        <w:rPr>
          <w:b/>
        </w:rPr>
      </w:pPr>
      <w:r w:rsidRPr="00AE5064">
        <w:rPr>
          <w:b/>
        </w:rPr>
        <w:t xml:space="preserve">4.2.  </w:t>
      </w:r>
      <w:r w:rsidRPr="00AE5064">
        <w:rPr>
          <w:b/>
        </w:rPr>
        <w:tab/>
      </w:r>
      <w:r w:rsidR="00F2319D">
        <w:rPr>
          <w:b/>
        </w:rPr>
        <w:t xml:space="preserve">Continuing </w:t>
      </w:r>
      <w:r w:rsidR="00C62BE0" w:rsidRPr="00AE5064">
        <w:rPr>
          <w:b/>
        </w:rPr>
        <w:t xml:space="preserve">education </w:t>
      </w:r>
    </w:p>
    <w:p w:rsidR="00061DFC" w:rsidRPr="00AE5064" w:rsidRDefault="00061DFC">
      <w:pPr>
        <w:rPr>
          <w:b/>
        </w:rPr>
      </w:pPr>
    </w:p>
    <w:p w:rsidR="00061DFC" w:rsidRPr="00AE5064" w:rsidRDefault="00061DFC">
      <w:pPr>
        <w:ind w:left="705" w:hanging="705"/>
      </w:pPr>
      <w:r w:rsidRPr="00AE5064">
        <w:t>A.</w:t>
      </w:r>
      <w:r w:rsidRPr="00AE5064">
        <w:tab/>
      </w:r>
      <w:r w:rsidR="00C62BE0" w:rsidRPr="00AE5064">
        <w:t xml:space="preserve">Description of objectives for </w:t>
      </w:r>
      <w:r w:rsidR="00D01C31">
        <w:t xml:space="preserve">continuing </w:t>
      </w:r>
      <w:r w:rsidR="00C62BE0" w:rsidRPr="00AE5064">
        <w:t xml:space="preserve">education </w:t>
      </w:r>
      <w:r w:rsidR="008D4558" w:rsidRPr="00AE5064">
        <w:t>(</w:t>
      </w:r>
      <w:r w:rsidR="00C62BE0" w:rsidRPr="00AE5064">
        <w:t>according to development plan of the department and agreement</w:t>
      </w:r>
      <w:r w:rsidR="00A21561" w:rsidRPr="00AE5064">
        <w:t xml:space="preserve"> on objectives</w:t>
      </w:r>
      <w:r w:rsidRPr="00AE5064">
        <w:t>)</w:t>
      </w:r>
    </w:p>
    <w:p w:rsidR="00392D3C" w:rsidRPr="00AE5064" w:rsidRDefault="00392D3C"/>
    <w:p w:rsidR="00061DFC" w:rsidRPr="00AE5064" w:rsidRDefault="00061DFC">
      <w:r w:rsidRPr="00AE5064">
        <w:t>B.</w:t>
      </w:r>
      <w:r w:rsidRPr="00AE5064">
        <w:tab/>
      </w:r>
      <w:r w:rsidR="00C62BE0" w:rsidRPr="00AE5064">
        <w:t>Activities</w:t>
      </w:r>
    </w:p>
    <w:p w:rsidR="00061DFC" w:rsidRPr="00AE5064" w:rsidRDefault="00061DFC"/>
    <w:p w:rsidR="00061DFC" w:rsidRPr="00AE5064" w:rsidRDefault="00A21561" w:rsidP="001076A6">
      <w:pPr>
        <w:numPr>
          <w:ilvl w:val="0"/>
          <w:numId w:val="7"/>
        </w:numPr>
      </w:pPr>
      <w:r w:rsidRPr="00AE5064">
        <w:t>Des</w:t>
      </w:r>
      <w:r w:rsidR="00C62BE0" w:rsidRPr="00AE5064">
        <w:t xml:space="preserve">cription of courses, workshops and </w:t>
      </w:r>
      <w:proofErr w:type="spellStart"/>
      <w:r w:rsidR="00D01C31">
        <w:t>programmes</w:t>
      </w:r>
      <w:proofErr w:type="spellEnd"/>
      <w:r w:rsidR="00D01C31">
        <w:t xml:space="preserve"> </w:t>
      </w:r>
      <w:r w:rsidR="008F14F2" w:rsidRPr="00AE5064">
        <w:t>at the university</w:t>
      </w:r>
    </w:p>
    <w:p w:rsidR="00061DFC" w:rsidRPr="00AE5064" w:rsidRDefault="00061DFC"/>
    <w:p w:rsidR="00061DFC" w:rsidRPr="00AE5064" w:rsidRDefault="00061DFC" w:rsidP="001076A6">
      <w:pPr>
        <w:numPr>
          <w:ilvl w:val="0"/>
          <w:numId w:val="7"/>
        </w:numPr>
      </w:pPr>
      <w:r w:rsidRPr="00AE5064">
        <w:t>Intern</w:t>
      </w:r>
      <w:r w:rsidR="008F14F2" w:rsidRPr="00AE5064">
        <w:t>al and external (national a</w:t>
      </w:r>
      <w:r w:rsidRPr="00AE5064">
        <w:t xml:space="preserve">nd international) </w:t>
      </w:r>
      <w:r w:rsidR="008F14F2" w:rsidRPr="00AE5064">
        <w:t>co</w:t>
      </w:r>
      <w:r w:rsidR="00D01C31">
        <w:t>-</w:t>
      </w:r>
      <w:r w:rsidR="008F14F2" w:rsidRPr="00AE5064">
        <w:t>operations</w:t>
      </w:r>
    </w:p>
    <w:p w:rsidR="00472F85" w:rsidRPr="00AE5064" w:rsidRDefault="00472F85" w:rsidP="00472F85"/>
    <w:p w:rsidR="00472F85" w:rsidRPr="00AE5064" w:rsidRDefault="00472F85" w:rsidP="001076A6">
      <w:pPr>
        <w:numPr>
          <w:ilvl w:val="0"/>
          <w:numId w:val="7"/>
        </w:numPr>
      </w:pPr>
      <w:r w:rsidRPr="00AE5064">
        <w:t>Qualit</w:t>
      </w:r>
      <w:r w:rsidR="008F14F2" w:rsidRPr="00AE5064">
        <w:t>y assurance</w:t>
      </w:r>
    </w:p>
    <w:p w:rsidR="00472F85" w:rsidRPr="00AE5064" w:rsidRDefault="00472F85" w:rsidP="00472F85"/>
    <w:p w:rsidR="00392D3C" w:rsidRPr="00AE5064" w:rsidRDefault="00392D3C" w:rsidP="00472F85"/>
    <w:p w:rsidR="00061DFC" w:rsidRPr="00AE5064" w:rsidRDefault="00061DFC" w:rsidP="00463B35">
      <w:pPr>
        <w:ind w:left="705" w:hanging="705"/>
      </w:pPr>
      <w:r w:rsidRPr="00AE5064">
        <w:t xml:space="preserve">C.    </w:t>
      </w:r>
      <w:r w:rsidRPr="00AE5064">
        <w:tab/>
        <w:t xml:space="preserve">Evaluation </w:t>
      </w:r>
      <w:r w:rsidR="008F14F2" w:rsidRPr="00AE5064">
        <w:t>of current activities</w:t>
      </w:r>
      <w:r w:rsidR="00463B35" w:rsidRPr="00AE5064">
        <w:t xml:space="preserve"> (B) </w:t>
      </w:r>
      <w:r w:rsidR="008F14F2" w:rsidRPr="00AE5064">
        <w:t>compared to development plan of the department</w:t>
      </w:r>
      <w:r w:rsidRPr="00AE5064">
        <w:t xml:space="preserve"> (A)</w:t>
      </w:r>
    </w:p>
    <w:p w:rsidR="00061DFC" w:rsidRPr="00AE5064" w:rsidRDefault="00061DFC">
      <w:pPr>
        <w:ind w:left="360"/>
      </w:pPr>
    </w:p>
    <w:p w:rsidR="00392D3C" w:rsidRPr="00AE5064" w:rsidRDefault="00392D3C">
      <w:pPr>
        <w:ind w:left="360"/>
      </w:pPr>
    </w:p>
    <w:p w:rsidR="00061DFC" w:rsidRPr="00AE5064" w:rsidRDefault="007A7C57">
      <w:r w:rsidRPr="00AE5064">
        <w:t>D.</w:t>
      </w:r>
      <w:r w:rsidRPr="00AE5064">
        <w:tab/>
      </w:r>
      <w:r w:rsidR="00A21561" w:rsidRPr="00AE5064">
        <w:t>Planned</w:t>
      </w:r>
      <w:r w:rsidR="008F14F2" w:rsidRPr="00AE5064">
        <w:t xml:space="preserve"> improvements </w:t>
      </w:r>
      <w:r w:rsidR="002313D0">
        <w:t>within</w:t>
      </w:r>
      <w:r w:rsidR="006E0F6E">
        <w:t xml:space="preserve"> continuing</w:t>
      </w:r>
      <w:r w:rsidR="008F14F2" w:rsidRPr="00AE5064">
        <w:t xml:space="preserve"> education at the universit</w:t>
      </w:r>
      <w:r w:rsidR="00E726CC">
        <w:t>y</w:t>
      </w:r>
    </w:p>
    <w:p w:rsidR="00AB62E1" w:rsidRPr="00AE5064" w:rsidRDefault="00AB62E1"/>
    <w:p w:rsidR="00061DFC" w:rsidRPr="00AE5064" w:rsidRDefault="00061DFC">
      <w:pPr>
        <w:rPr>
          <w:b/>
        </w:rPr>
      </w:pPr>
      <w:r w:rsidRPr="00AE5064">
        <w:rPr>
          <w:b/>
        </w:rPr>
        <w:lastRenderedPageBreak/>
        <w:t xml:space="preserve">5. </w:t>
      </w:r>
      <w:r w:rsidRPr="00AE5064">
        <w:rPr>
          <w:b/>
        </w:rPr>
        <w:tab/>
      </w:r>
      <w:r w:rsidR="00A21561" w:rsidRPr="00AE5064">
        <w:rPr>
          <w:b/>
        </w:rPr>
        <w:t>Social o</w:t>
      </w:r>
      <w:r w:rsidR="008F14F2" w:rsidRPr="00AE5064">
        <w:rPr>
          <w:b/>
        </w:rPr>
        <w:t xml:space="preserve">bjectives </w:t>
      </w:r>
    </w:p>
    <w:p w:rsidR="00061DFC" w:rsidRPr="00AE5064" w:rsidRDefault="00061DFC">
      <w:pPr>
        <w:rPr>
          <w:b/>
        </w:rPr>
      </w:pPr>
    </w:p>
    <w:p w:rsidR="00061DFC" w:rsidRPr="00AE5064" w:rsidRDefault="00061DFC">
      <w:pPr>
        <w:ind w:left="705" w:hanging="705"/>
      </w:pPr>
      <w:r w:rsidRPr="00AE5064">
        <w:t>A.</w:t>
      </w:r>
      <w:r w:rsidRPr="00AE5064">
        <w:tab/>
      </w:r>
      <w:r w:rsidR="008F14F2" w:rsidRPr="00AE5064">
        <w:t xml:space="preserve">Description of </w:t>
      </w:r>
      <w:r w:rsidR="00A21561" w:rsidRPr="00AE5064">
        <w:t xml:space="preserve">social </w:t>
      </w:r>
      <w:r w:rsidR="008F14F2" w:rsidRPr="00AE5064">
        <w:t xml:space="preserve">objectives </w:t>
      </w:r>
      <w:r w:rsidRPr="00AE5064">
        <w:t>(</w:t>
      </w:r>
      <w:r w:rsidR="008F14F2" w:rsidRPr="00AE5064">
        <w:t>according to development plan of the department and agreement</w:t>
      </w:r>
      <w:r w:rsidR="00A21561" w:rsidRPr="00AE5064">
        <w:t xml:space="preserve"> on objectives</w:t>
      </w:r>
      <w:r w:rsidRPr="00AE5064">
        <w:t>)</w:t>
      </w:r>
    </w:p>
    <w:p w:rsidR="00392D3C" w:rsidRPr="00AE5064" w:rsidRDefault="00392D3C">
      <w:pPr>
        <w:rPr>
          <w:b/>
        </w:rPr>
      </w:pPr>
    </w:p>
    <w:p w:rsidR="00061DFC" w:rsidRPr="00AE5064" w:rsidRDefault="00061DFC">
      <w:r w:rsidRPr="00AE5064">
        <w:t>B.</w:t>
      </w:r>
      <w:r w:rsidRPr="00AE5064">
        <w:tab/>
      </w:r>
      <w:r w:rsidR="007A7C57" w:rsidRPr="00AE5064">
        <w:t>A</w:t>
      </w:r>
      <w:r w:rsidR="008F14F2" w:rsidRPr="00AE5064">
        <w:t>ctivities within the following areas</w:t>
      </w:r>
      <w:r w:rsidRPr="00AE5064">
        <w:t>:</w:t>
      </w:r>
    </w:p>
    <w:p w:rsidR="00061DFC" w:rsidRPr="00AE5064" w:rsidRDefault="00061DFC"/>
    <w:p w:rsidR="00061DFC" w:rsidRPr="00AE5064" w:rsidRDefault="00580365" w:rsidP="001076A6">
      <w:pPr>
        <w:numPr>
          <w:ilvl w:val="0"/>
          <w:numId w:val="6"/>
        </w:numPr>
      </w:pPr>
      <w:r w:rsidRPr="00AE5064">
        <w:t>Equal opportunities for men and women and advancement of women</w:t>
      </w:r>
    </w:p>
    <w:p w:rsidR="00061DFC" w:rsidRPr="00AE5064" w:rsidRDefault="00061DFC">
      <w:pPr>
        <w:ind w:left="360"/>
      </w:pPr>
    </w:p>
    <w:p w:rsidR="00061DFC" w:rsidRPr="00E624DB" w:rsidRDefault="00580365" w:rsidP="001076A6">
      <w:pPr>
        <w:numPr>
          <w:ilvl w:val="1"/>
          <w:numId w:val="6"/>
        </w:numPr>
        <w:rPr>
          <w:color w:val="000000"/>
        </w:rPr>
      </w:pPr>
      <w:r w:rsidRPr="00AE5064">
        <w:t xml:space="preserve">Measures to increase percentage of females in all areas of the OU </w:t>
      </w:r>
      <w:r w:rsidR="00061DFC" w:rsidRPr="00AE5064">
        <w:rPr>
          <w:color w:val="000000"/>
        </w:rPr>
        <w:t>(</w:t>
      </w:r>
      <w:r w:rsidRPr="00AE5064">
        <w:rPr>
          <w:color w:val="000000"/>
        </w:rPr>
        <w:t>e.g. h</w:t>
      </w:r>
      <w:r w:rsidR="00061DFC" w:rsidRPr="00AE5064">
        <w:rPr>
          <w:color w:val="000000"/>
        </w:rPr>
        <w:t xml:space="preserve">eadhunting, </w:t>
      </w:r>
      <w:r w:rsidR="002313D0">
        <w:rPr>
          <w:color w:val="000000"/>
        </w:rPr>
        <w:t>encouraging</w:t>
      </w:r>
      <w:r w:rsidRPr="00AE5064">
        <w:rPr>
          <w:color w:val="000000"/>
        </w:rPr>
        <w:t xml:space="preserve"> </w:t>
      </w:r>
      <w:r w:rsidR="00A21561" w:rsidRPr="00AE5064">
        <w:rPr>
          <w:color w:val="000000"/>
        </w:rPr>
        <w:t xml:space="preserve">to </w:t>
      </w:r>
      <w:r w:rsidR="002313D0">
        <w:rPr>
          <w:color w:val="000000"/>
        </w:rPr>
        <w:t>apply for open positions</w:t>
      </w:r>
      <w:r w:rsidR="00061DFC" w:rsidRPr="00AE5064">
        <w:rPr>
          <w:color w:val="000000"/>
        </w:rPr>
        <w:t>)</w:t>
      </w:r>
    </w:p>
    <w:p w:rsidR="005A1861" w:rsidRPr="00E624DB" w:rsidRDefault="00580365" w:rsidP="001076A6">
      <w:pPr>
        <w:numPr>
          <w:ilvl w:val="1"/>
          <w:numId w:val="6"/>
        </w:numPr>
        <w:rPr>
          <w:color w:val="000000"/>
        </w:rPr>
      </w:pPr>
      <w:r w:rsidRPr="00AE5064">
        <w:rPr>
          <w:color w:val="000000"/>
        </w:rPr>
        <w:t xml:space="preserve">Separate measures and/or participation in </w:t>
      </w:r>
      <w:proofErr w:type="spellStart"/>
      <w:r w:rsidR="00083031">
        <w:rPr>
          <w:color w:val="000000"/>
        </w:rPr>
        <w:t>programmes</w:t>
      </w:r>
      <w:proofErr w:type="spellEnd"/>
      <w:r w:rsidRPr="00AE5064">
        <w:rPr>
          <w:color w:val="000000"/>
        </w:rPr>
        <w:t xml:space="preserve"> for promoting achievements by females</w:t>
      </w:r>
      <w:r w:rsidR="00C53060" w:rsidRPr="00AE5064">
        <w:rPr>
          <w:color w:val="000000"/>
        </w:rPr>
        <w:t xml:space="preserve">, </w:t>
      </w:r>
      <w:r w:rsidRPr="00AE5064">
        <w:rPr>
          <w:color w:val="000000"/>
        </w:rPr>
        <w:t>young female researchers and students</w:t>
      </w:r>
      <w:r w:rsidR="00C53060" w:rsidRPr="00AE5064">
        <w:rPr>
          <w:color w:val="000000"/>
        </w:rPr>
        <w:t xml:space="preserve"> (</w:t>
      </w:r>
      <w:r w:rsidRPr="00AE5064">
        <w:rPr>
          <w:color w:val="000000"/>
        </w:rPr>
        <w:t xml:space="preserve">e.g. </w:t>
      </w:r>
      <w:r w:rsidR="005A1861">
        <w:rPr>
          <w:color w:val="000000"/>
        </w:rPr>
        <w:t>personnel development</w:t>
      </w:r>
      <w:r w:rsidR="00C53060" w:rsidRPr="00AE5064">
        <w:rPr>
          <w:color w:val="000000"/>
        </w:rPr>
        <w:t xml:space="preserve">, </w:t>
      </w:r>
      <w:r w:rsidRPr="00AE5064">
        <w:rPr>
          <w:color w:val="000000"/>
        </w:rPr>
        <w:t>scholarships</w:t>
      </w:r>
      <w:r w:rsidR="00C53060" w:rsidRPr="00AE5064">
        <w:rPr>
          <w:color w:val="000000"/>
        </w:rPr>
        <w:t xml:space="preserve">, </w:t>
      </w:r>
      <w:r w:rsidRPr="00AE5064">
        <w:rPr>
          <w:color w:val="000000"/>
        </w:rPr>
        <w:t>m</w:t>
      </w:r>
      <w:r w:rsidR="00C53060" w:rsidRPr="00AE5064">
        <w:rPr>
          <w:color w:val="000000"/>
        </w:rPr>
        <w:t xml:space="preserve">entoring, </w:t>
      </w:r>
      <w:r w:rsidRPr="00AE5064">
        <w:rPr>
          <w:color w:val="000000"/>
        </w:rPr>
        <w:t>financial incentives</w:t>
      </w:r>
      <w:r w:rsidR="00C53060" w:rsidRPr="00AE5064">
        <w:rPr>
          <w:color w:val="000000"/>
        </w:rPr>
        <w:t>)</w:t>
      </w:r>
    </w:p>
    <w:p w:rsidR="00061DFC" w:rsidRPr="00E624DB" w:rsidRDefault="005A1861" w:rsidP="001076A6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 xml:space="preserve">Gender mainstreaming </w:t>
      </w:r>
    </w:p>
    <w:p w:rsidR="00061DFC" w:rsidRPr="00E624DB" w:rsidRDefault="00061DFC" w:rsidP="001076A6">
      <w:pPr>
        <w:numPr>
          <w:ilvl w:val="1"/>
          <w:numId w:val="6"/>
        </w:numPr>
        <w:rPr>
          <w:color w:val="000000"/>
        </w:rPr>
      </w:pPr>
      <w:r w:rsidRPr="00AE5064">
        <w:rPr>
          <w:color w:val="000000"/>
        </w:rPr>
        <w:t>M</w:t>
      </w:r>
      <w:r w:rsidR="00580365" w:rsidRPr="00AE5064">
        <w:rPr>
          <w:color w:val="000000"/>
        </w:rPr>
        <w:t>easures for gender research and education, educational and research topics</w:t>
      </w:r>
    </w:p>
    <w:p w:rsidR="00BF7960" w:rsidRPr="00AE5064" w:rsidRDefault="00580365" w:rsidP="001076A6">
      <w:pPr>
        <w:numPr>
          <w:ilvl w:val="1"/>
          <w:numId w:val="6"/>
        </w:numPr>
        <w:rPr>
          <w:color w:val="000000"/>
        </w:rPr>
      </w:pPr>
      <w:r w:rsidRPr="00AE5064">
        <w:rPr>
          <w:color w:val="000000"/>
        </w:rPr>
        <w:t>Other measures</w:t>
      </w:r>
      <w:r w:rsidR="00061DFC" w:rsidRPr="00AE5064">
        <w:rPr>
          <w:color w:val="000000"/>
        </w:rPr>
        <w:t xml:space="preserve"> (</w:t>
      </w:r>
      <w:r w:rsidRPr="00AE5064">
        <w:rPr>
          <w:color w:val="000000"/>
        </w:rPr>
        <w:t>e.g. gender sensitive concept of course offerings,</w:t>
      </w:r>
    </w:p>
    <w:p w:rsidR="00061DFC" w:rsidRPr="00AE5064" w:rsidRDefault="00A21561" w:rsidP="00BF7960">
      <w:pPr>
        <w:ind w:left="1416"/>
        <w:rPr>
          <w:color w:val="000000"/>
        </w:rPr>
      </w:pPr>
      <w:proofErr w:type="gramStart"/>
      <w:r w:rsidRPr="00AE5064">
        <w:rPr>
          <w:color w:val="000000"/>
        </w:rPr>
        <w:t>p</w:t>
      </w:r>
      <w:r w:rsidR="00580365" w:rsidRPr="00AE5064">
        <w:rPr>
          <w:color w:val="000000"/>
        </w:rPr>
        <w:t>olitical</w:t>
      </w:r>
      <w:r w:rsidRPr="00AE5064">
        <w:rPr>
          <w:color w:val="000000"/>
        </w:rPr>
        <w:t>ly</w:t>
      </w:r>
      <w:proofErr w:type="gramEnd"/>
      <w:r w:rsidR="00580365" w:rsidRPr="00AE5064">
        <w:rPr>
          <w:color w:val="000000"/>
        </w:rPr>
        <w:t xml:space="preserve"> correct language</w:t>
      </w:r>
      <w:r w:rsidR="00061DFC" w:rsidRPr="00AE5064">
        <w:rPr>
          <w:color w:val="000000"/>
        </w:rPr>
        <w:t xml:space="preserve">, </w:t>
      </w:r>
      <w:r w:rsidR="00580365" w:rsidRPr="00AE5064">
        <w:rPr>
          <w:color w:val="000000"/>
        </w:rPr>
        <w:t>instructing and strengthening gender competence</w:t>
      </w:r>
      <w:r w:rsidR="00061DFC" w:rsidRPr="00AE5064">
        <w:rPr>
          <w:color w:val="000000"/>
        </w:rPr>
        <w:t>)</w:t>
      </w:r>
    </w:p>
    <w:p w:rsidR="00061DFC" w:rsidRPr="00AE5064" w:rsidRDefault="00061DFC">
      <w:pPr>
        <w:rPr>
          <w:color w:val="000000"/>
        </w:rPr>
      </w:pPr>
    </w:p>
    <w:p w:rsidR="00061DFC" w:rsidRPr="00AE5064" w:rsidRDefault="00580365" w:rsidP="001076A6">
      <w:pPr>
        <w:numPr>
          <w:ilvl w:val="0"/>
          <w:numId w:val="6"/>
        </w:numPr>
        <w:rPr>
          <w:color w:val="000000"/>
        </w:rPr>
      </w:pPr>
      <w:r w:rsidRPr="00AE5064">
        <w:rPr>
          <w:color w:val="000000"/>
        </w:rPr>
        <w:t>Balancing family and work</w:t>
      </w:r>
    </w:p>
    <w:p w:rsidR="00061DFC" w:rsidRPr="00AE5064" w:rsidRDefault="00061DFC">
      <w:pPr>
        <w:ind w:left="360"/>
        <w:rPr>
          <w:color w:val="000000"/>
        </w:rPr>
      </w:pPr>
    </w:p>
    <w:p w:rsidR="00061DFC" w:rsidRPr="00AE5064" w:rsidRDefault="00A21561" w:rsidP="001076A6">
      <w:pPr>
        <w:numPr>
          <w:ilvl w:val="1"/>
          <w:numId w:val="6"/>
        </w:numPr>
        <w:rPr>
          <w:color w:val="000000"/>
        </w:rPr>
      </w:pPr>
      <w:r w:rsidRPr="00AE5064">
        <w:rPr>
          <w:color w:val="000000"/>
        </w:rPr>
        <w:t>Organiz</w:t>
      </w:r>
      <w:r w:rsidR="00EA27A5" w:rsidRPr="00AE5064">
        <w:rPr>
          <w:color w:val="000000"/>
        </w:rPr>
        <w:t>at</w:t>
      </w:r>
      <w:r w:rsidR="00580365" w:rsidRPr="00AE5064">
        <w:rPr>
          <w:color w:val="000000"/>
        </w:rPr>
        <w:t>ional and awareness promoting measures within the OU</w:t>
      </w:r>
      <w:r w:rsidR="00C53060" w:rsidRPr="00AE5064">
        <w:rPr>
          <w:color w:val="000000"/>
        </w:rPr>
        <w:t xml:space="preserve"> </w:t>
      </w:r>
      <w:r w:rsidR="00580365" w:rsidRPr="00AE5064">
        <w:rPr>
          <w:color w:val="000000"/>
        </w:rPr>
        <w:t>to introduce available legal measures</w:t>
      </w:r>
      <w:r w:rsidR="00C53060" w:rsidRPr="00AE5064">
        <w:rPr>
          <w:color w:val="000000"/>
        </w:rPr>
        <w:t xml:space="preserve"> (</w:t>
      </w:r>
      <w:r w:rsidR="00580365" w:rsidRPr="00AE5064">
        <w:rPr>
          <w:color w:val="000000"/>
        </w:rPr>
        <w:t xml:space="preserve">part time, flexible working hours, </w:t>
      </w:r>
      <w:r w:rsidR="00981255" w:rsidRPr="00AE5064">
        <w:rPr>
          <w:color w:val="000000"/>
        </w:rPr>
        <w:t>family leave</w:t>
      </w:r>
      <w:r w:rsidR="00C53060" w:rsidRPr="00AE5064">
        <w:rPr>
          <w:color w:val="000000"/>
        </w:rPr>
        <w:t xml:space="preserve">) </w:t>
      </w:r>
      <w:r w:rsidR="00981255" w:rsidRPr="00AE5064">
        <w:rPr>
          <w:color w:val="000000"/>
        </w:rPr>
        <w:t xml:space="preserve">in order to balance </w:t>
      </w:r>
      <w:r w:rsidRPr="00AE5064">
        <w:rPr>
          <w:color w:val="000000"/>
        </w:rPr>
        <w:t>work and family duties</w:t>
      </w:r>
    </w:p>
    <w:p w:rsidR="00061DFC" w:rsidRPr="00AE5064" w:rsidRDefault="00061DFC">
      <w:pPr>
        <w:rPr>
          <w:color w:val="000000"/>
        </w:rPr>
      </w:pPr>
    </w:p>
    <w:p w:rsidR="00061DFC" w:rsidRPr="00AE5064" w:rsidRDefault="00061DFC" w:rsidP="001076A6">
      <w:pPr>
        <w:numPr>
          <w:ilvl w:val="0"/>
          <w:numId w:val="6"/>
        </w:numPr>
      </w:pPr>
      <w:r w:rsidRPr="00AE5064">
        <w:rPr>
          <w:color w:val="000000"/>
        </w:rPr>
        <w:t>Dialog</w:t>
      </w:r>
      <w:r w:rsidR="00981255" w:rsidRPr="00AE5064">
        <w:rPr>
          <w:color w:val="000000"/>
        </w:rPr>
        <w:t>ue with the public</w:t>
      </w:r>
      <w:r w:rsidRPr="00AE5064">
        <w:rPr>
          <w:color w:val="000000"/>
        </w:rPr>
        <w:t xml:space="preserve">, </w:t>
      </w:r>
      <w:r w:rsidR="005A1861">
        <w:rPr>
          <w:color w:val="000000"/>
        </w:rPr>
        <w:t>public relations, knowledge transfer</w:t>
      </w:r>
    </w:p>
    <w:p w:rsidR="00061DFC" w:rsidRPr="00AE5064" w:rsidRDefault="00061DFC"/>
    <w:p w:rsidR="00061DFC" w:rsidRPr="00AE5064" w:rsidRDefault="00061DFC">
      <w:pPr>
        <w:ind w:left="720"/>
      </w:pPr>
    </w:p>
    <w:p w:rsidR="00061DFC" w:rsidRPr="00AE5064" w:rsidRDefault="00061DFC" w:rsidP="007A7C57">
      <w:pPr>
        <w:ind w:left="705" w:hanging="705"/>
      </w:pPr>
      <w:r w:rsidRPr="00AE5064">
        <w:t xml:space="preserve">C.    </w:t>
      </w:r>
      <w:r w:rsidRPr="00AE5064">
        <w:tab/>
        <w:t xml:space="preserve">Evaluation </w:t>
      </w:r>
      <w:r w:rsidR="00981255" w:rsidRPr="00AE5064">
        <w:t>of current activities</w:t>
      </w:r>
      <w:r w:rsidR="007A7C57" w:rsidRPr="00AE5064">
        <w:t xml:space="preserve"> (B) </w:t>
      </w:r>
      <w:r w:rsidR="00981255" w:rsidRPr="00AE5064">
        <w:t>compared to the development plan of the department</w:t>
      </w:r>
      <w:r w:rsidRPr="00AE5064">
        <w:t xml:space="preserve"> (A)</w:t>
      </w:r>
    </w:p>
    <w:p w:rsidR="00061DFC" w:rsidRPr="00AE5064" w:rsidRDefault="00061DFC">
      <w:pPr>
        <w:ind w:left="360"/>
      </w:pPr>
    </w:p>
    <w:p w:rsidR="00392D3C" w:rsidRPr="00AE5064" w:rsidRDefault="00392D3C">
      <w:pPr>
        <w:ind w:left="360"/>
      </w:pPr>
    </w:p>
    <w:p w:rsidR="00061DFC" w:rsidRPr="00AE5064" w:rsidRDefault="007A7C57">
      <w:r w:rsidRPr="00AE5064">
        <w:t>D.</w:t>
      </w:r>
      <w:r w:rsidRPr="00AE5064">
        <w:tab/>
      </w:r>
      <w:r w:rsidR="00A21561" w:rsidRPr="00AE5064">
        <w:t>Planned improvements for social</w:t>
      </w:r>
      <w:r w:rsidR="00981255" w:rsidRPr="00AE5064">
        <w:t xml:space="preserve"> objectives</w:t>
      </w:r>
    </w:p>
    <w:p w:rsidR="00061DFC" w:rsidRPr="00AE5064" w:rsidRDefault="00061DFC"/>
    <w:p w:rsidR="00061DFC" w:rsidRPr="00AE5064" w:rsidRDefault="00061DFC"/>
    <w:p w:rsidR="00A21561" w:rsidRDefault="00A21561">
      <w:pPr>
        <w:rPr>
          <w:b/>
        </w:rPr>
      </w:pPr>
    </w:p>
    <w:p w:rsidR="00E624DB" w:rsidRDefault="00E624DB">
      <w:pPr>
        <w:rPr>
          <w:b/>
        </w:rPr>
      </w:pPr>
    </w:p>
    <w:p w:rsidR="00E624DB" w:rsidRDefault="00E624DB">
      <w:pPr>
        <w:rPr>
          <w:b/>
        </w:rPr>
      </w:pPr>
    </w:p>
    <w:p w:rsidR="00E624DB" w:rsidRDefault="00E624DB">
      <w:pPr>
        <w:rPr>
          <w:b/>
        </w:rPr>
      </w:pPr>
    </w:p>
    <w:p w:rsidR="00E624DB" w:rsidRDefault="00E624DB">
      <w:pPr>
        <w:rPr>
          <w:b/>
        </w:rPr>
      </w:pPr>
    </w:p>
    <w:p w:rsidR="00E624DB" w:rsidRDefault="00E624DB">
      <w:pPr>
        <w:rPr>
          <w:b/>
        </w:rPr>
      </w:pPr>
    </w:p>
    <w:p w:rsidR="00E624DB" w:rsidRDefault="00E624DB">
      <w:pPr>
        <w:rPr>
          <w:b/>
        </w:rPr>
      </w:pPr>
    </w:p>
    <w:p w:rsidR="00E624DB" w:rsidRDefault="00E624DB">
      <w:pPr>
        <w:rPr>
          <w:b/>
        </w:rPr>
      </w:pPr>
    </w:p>
    <w:p w:rsidR="00E624DB" w:rsidRDefault="00E624DB">
      <w:pPr>
        <w:rPr>
          <w:b/>
        </w:rPr>
      </w:pPr>
    </w:p>
    <w:p w:rsidR="00E624DB" w:rsidRDefault="00E624DB">
      <w:pPr>
        <w:rPr>
          <w:b/>
        </w:rPr>
      </w:pPr>
    </w:p>
    <w:p w:rsidR="00E624DB" w:rsidRDefault="00E624DB">
      <w:pPr>
        <w:rPr>
          <w:b/>
        </w:rPr>
      </w:pPr>
    </w:p>
    <w:p w:rsidR="00E624DB" w:rsidRDefault="00E624DB">
      <w:pPr>
        <w:rPr>
          <w:b/>
        </w:rPr>
      </w:pPr>
    </w:p>
    <w:p w:rsidR="00E624DB" w:rsidRDefault="00E624DB">
      <w:pPr>
        <w:rPr>
          <w:b/>
        </w:rPr>
      </w:pPr>
    </w:p>
    <w:p w:rsidR="00CB6F9D" w:rsidRDefault="00CB6F9D">
      <w:pPr>
        <w:rPr>
          <w:b/>
        </w:rPr>
      </w:pPr>
    </w:p>
    <w:p w:rsidR="00CB6F9D" w:rsidRDefault="00CB6F9D">
      <w:pPr>
        <w:rPr>
          <w:b/>
        </w:rPr>
      </w:pPr>
    </w:p>
    <w:p w:rsidR="00CB6F9D" w:rsidRDefault="00CB6F9D">
      <w:pPr>
        <w:rPr>
          <w:b/>
        </w:rPr>
      </w:pPr>
    </w:p>
    <w:p w:rsidR="00E624DB" w:rsidRDefault="00E624DB">
      <w:pPr>
        <w:rPr>
          <w:b/>
        </w:rPr>
      </w:pPr>
    </w:p>
    <w:p w:rsidR="00E624DB" w:rsidRDefault="00E624DB">
      <w:pPr>
        <w:rPr>
          <w:b/>
        </w:rPr>
      </w:pPr>
    </w:p>
    <w:p w:rsidR="00E624DB" w:rsidRDefault="00E624DB">
      <w:pPr>
        <w:rPr>
          <w:b/>
        </w:rPr>
      </w:pPr>
    </w:p>
    <w:p w:rsidR="00E624DB" w:rsidRDefault="00E624DB">
      <w:pPr>
        <w:rPr>
          <w:b/>
        </w:rPr>
      </w:pPr>
    </w:p>
    <w:p w:rsidR="00E624DB" w:rsidRPr="00AE5064" w:rsidRDefault="00E624DB">
      <w:pPr>
        <w:rPr>
          <w:b/>
        </w:rPr>
      </w:pPr>
    </w:p>
    <w:p w:rsidR="00061DFC" w:rsidRPr="00AE5064" w:rsidRDefault="00B54FC3">
      <w:pPr>
        <w:rPr>
          <w:b/>
        </w:rPr>
      </w:pPr>
      <w:r w:rsidRPr="00AE5064">
        <w:rPr>
          <w:b/>
        </w:rPr>
        <w:lastRenderedPageBreak/>
        <w:t>6. Resource</w:t>
      </w:r>
      <w:r w:rsidR="00981255" w:rsidRPr="00AE5064">
        <w:rPr>
          <w:b/>
        </w:rPr>
        <w:t>s</w:t>
      </w:r>
      <w:r w:rsidRPr="00AE5064">
        <w:rPr>
          <w:b/>
        </w:rPr>
        <w:t xml:space="preserve">: </w:t>
      </w:r>
      <w:r w:rsidR="005A1861">
        <w:rPr>
          <w:b/>
        </w:rPr>
        <w:t>Finances and i</w:t>
      </w:r>
      <w:r w:rsidRPr="00AE5064">
        <w:rPr>
          <w:b/>
        </w:rPr>
        <w:t>nfrastru</w:t>
      </w:r>
      <w:r w:rsidR="00981255" w:rsidRPr="00AE5064">
        <w:rPr>
          <w:b/>
        </w:rPr>
        <w:t>cture</w:t>
      </w:r>
    </w:p>
    <w:p w:rsidR="00AF17C8" w:rsidRPr="00AE5064" w:rsidRDefault="00AF17C8">
      <w:pPr>
        <w:rPr>
          <w:b/>
        </w:rPr>
      </w:pPr>
    </w:p>
    <w:p w:rsidR="00265CCD" w:rsidRDefault="00265CCD">
      <w:r>
        <w:t xml:space="preserve">Please </w:t>
      </w:r>
      <w:r w:rsidR="00BE31EF">
        <w:t xml:space="preserve">interpret </w:t>
      </w:r>
      <w:r>
        <w:t xml:space="preserve">the submitted financial data </w:t>
      </w:r>
      <w:r w:rsidR="00BE31EF">
        <w:t>and include a brief medium term financial plan.</w:t>
      </w:r>
    </w:p>
    <w:p w:rsidR="00BE31EF" w:rsidRPr="00AE5064" w:rsidRDefault="00BE31EF"/>
    <w:p w:rsidR="00BE31EF" w:rsidRDefault="000B0C00" w:rsidP="001076A6">
      <w:pPr>
        <w:numPr>
          <w:ilvl w:val="0"/>
          <w:numId w:val="1"/>
        </w:numPr>
      </w:pPr>
      <w:r>
        <w:t>M</w:t>
      </w:r>
      <w:r w:rsidR="00BE31EF" w:rsidRPr="00AE5064">
        <w:t>anagement</w:t>
      </w:r>
      <w:r>
        <w:t xml:space="preserve"> of financial resources</w:t>
      </w:r>
    </w:p>
    <w:p w:rsidR="00DE5027" w:rsidRPr="00AE5064" w:rsidRDefault="00DE5027" w:rsidP="00DE5027">
      <w:pPr>
        <w:ind w:left="720"/>
      </w:pPr>
    </w:p>
    <w:p w:rsidR="00D71F28" w:rsidRPr="00AE5064" w:rsidRDefault="00BE31EF" w:rsidP="001076A6">
      <w:pPr>
        <w:numPr>
          <w:ilvl w:val="1"/>
          <w:numId w:val="1"/>
        </w:numPr>
      </w:pPr>
      <w:r w:rsidRPr="00AE5064">
        <w:t>Intern</w:t>
      </w:r>
      <w:r w:rsidR="00033FF3">
        <w:t>al resource distribution</w:t>
      </w:r>
      <w:r w:rsidR="009E08D4">
        <w:t xml:space="preserve"> system</w:t>
      </w:r>
      <w:r w:rsidR="000B0C00">
        <w:t xml:space="preserve">, governance </w:t>
      </w:r>
    </w:p>
    <w:p w:rsidR="00061DFC" w:rsidRDefault="00BE31EF" w:rsidP="001076A6">
      <w:pPr>
        <w:numPr>
          <w:ilvl w:val="1"/>
          <w:numId w:val="1"/>
        </w:numPr>
      </w:pPr>
      <w:r w:rsidRPr="00AE5064">
        <w:t>Reporting and cost control</w:t>
      </w:r>
    </w:p>
    <w:p w:rsidR="00DE5027" w:rsidRDefault="00DE5027" w:rsidP="00DE5027">
      <w:pPr>
        <w:pStyle w:val="Listenabsatz"/>
      </w:pPr>
    </w:p>
    <w:p w:rsidR="000B0C00" w:rsidRDefault="000B0C00" w:rsidP="000B0C00">
      <w:r w:rsidRPr="00AE5064">
        <w:t>The description and analysis of exi</w:t>
      </w:r>
      <w:r>
        <w:t>s</w:t>
      </w:r>
      <w:r w:rsidRPr="00AE5064">
        <w:t>ting and required infrastructure shall comprise the following; please consider the utilization of departmental, intra-university and external synergies.</w:t>
      </w:r>
    </w:p>
    <w:p w:rsidR="00DE5027" w:rsidRPr="00AE5064" w:rsidRDefault="00DE5027" w:rsidP="00DE5027">
      <w:pPr>
        <w:ind w:left="1440"/>
      </w:pPr>
    </w:p>
    <w:p w:rsidR="00D71F28" w:rsidRDefault="00D71F28" w:rsidP="001076A6">
      <w:pPr>
        <w:numPr>
          <w:ilvl w:val="0"/>
          <w:numId w:val="12"/>
        </w:numPr>
      </w:pPr>
      <w:r>
        <w:t>Infrastructure</w:t>
      </w:r>
    </w:p>
    <w:p w:rsidR="00DE5027" w:rsidRDefault="00DE5027" w:rsidP="00DE5027">
      <w:pPr>
        <w:ind w:left="720"/>
      </w:pPr>
    </w:p>
    <w:p w:rsidR="00D71F28" w:rsidRPr="00AE5064" w:rsidRDefault="00981255" w:rsidP="001076A6">
      <w:pPr>
        <w:numPr>
          <w:ilvl w:val="1"/>
          <w:numId w:val="12"/>
        </w:numPr>
      </w:pPr>
      <w:r w:rsidRPr="00AE5064">
        <w:t>Statement regarding existing infrastructure</w:t>
      </w:r>
      <w:r w:rsidR="00AF17C8" w:rsidRPr="00AE5064">
        <w:t xml:space="preserve"> (</w:t>
      </w:r>
      <w:r w:rsidRPr="00AE5064">
        <w:t>strengths, weaknesses</w:t>
      </w:r>
      <w:r w:rsidR="00AF17C8" w:rsidRPr="00AE5064">
        <w:t>)</w:t>
      </w:r>
    </w:p>
    <w:p w:rsidR="00D71F28" w:rsidRPr="00AE5064" w:rsidRDefault="00A21561" w:rsidP="001076A6">
      <w:pPr>
        <w:numPr>
          <w:ilvl w:val="1"/>
          <w:numId w:val="12"/>
        </w:numPr>
      </w:pPr>
      <w:r w:rsidRPr="00AE5064">
        <w:t>P</w:t>
      </w:r>
      <w:r w:rsidR="00981255" w:rsidRPr="00AE5064">
        <w:t xml:space="preserve">oints </w:t>
      </w:r>
      <w:r w:rsidRPr="00AE5064">
        <w:t xml:space="preserve">of contact </w:t>
      </w:r>
      <w:r w:rsidR="00D71F28">
        <w:t xml:space="preserve">to other </w:t>
      </w:r>
      <w:r w:rsidR="00033FF3">
        <w:t xml:space="preserve">institutions, </w:t>
      </w:r>
      <w:r w:rsidR="00D71F28">
        <w:t xml:space="preserve">organizational </w:t>
      </w:r>
      <w:r w:rsidR="00981255" w:rsidRPr="00AE5064">
        <w:t xml:space="preserve">units </w:t>
      </w:r>
      <w:r w:rsidR="00033FF3">
        <w:t xml:space="preserve">at BOKU </w:t>
      </w:r>
      <w:r w:rsidR="00981255" w:rsidRPr="00AE5064">
        <w:t>and internal service units</w:t>
      </w:r>
      <w:r w:rsidR="00CD48BD" w:rsidRPr="00AE5064">
        <w:t>.</w:t>
      </w:r>
    </w:p>
    <w:p w:rsidR="00F24027" w:rsidRPr="00AE5064" w:rsidRDefault="00AF17C8" w:rsidP="001076A6">
      <w:pPr>
        <w:numPr>
          <w:ilvl w:val="1"/>
          <w:numId w:val="12"/>
        </w:numPr>
      </w:pPr>
      <w:r w:rsidRPr="00AE5064">
        <w:t>P</w:t>
      </w:r>
      <w:r w:rsidR="00D94497" w:rsidRPr="00AE5064">
        <w:t>l</w:t>
      </w:r>
      <w:r w:rsidR="00981255" w:rsidRPr="00AE5064">
        <w:t>ans</w:t>
      </w:r>
      <w:r w:rsidRPr="00AE5064">
        <w:t xml:space="preserve">: </w:t>
      </w:r>
      <w:r w:rsidR="00981255" w:rsidRPr="00AE5064">
        <w:t>required infrastructure and access to it, co</w:t>
      </w:r>
      <w:r w:rsidR="00033FF3">
        <w:t>-</w:t>
      </w:r>
      <w:r w:rsidR="00981255" w:rsidRPr="00AE5064">
        <w:t>operation opportunities</w:t>
      </w:r>
    </w:p>
    <w:p w:rsidR="00F95EF8" w:rsidRPr="00AE5064" w:rsidRDefault="00F24027">
      <w:r w:rsidRPr="00AE5064">
        <w:tab/>
      </w:r>
    </w:p>
    <w:p w:rsidR="007A7C57" w:rsidRPr="00AE5064" w:rsidRDefault="007A7C57"/>
    <w:p w:rsidR="00311E13" w:rsidRPr="00AE5064" w:rsidRDefault="00061DFC">
      <w:pPr>
        <w:rPr>
          <w:b/>
        </w:rPr>
      </w:pPr>
      <w:r w:rsidRPr="00AE5064">
        <w:rPr>
          <w:b/>
        </w:rPr>
        <w:t xml:space="preserve">7. </w:t>
      </w:r>
      <w:r w:rsidR="00981255" w:rsidRPr="00AE5064">
        <w:rPr>
          <w:b/>
        </w:rPr>
        <w:t>Summary</w:t>
      </w:r>
    </w:p>
    <w:p w:rsidR="00311E13" w:rsidRPr="00AE5064" w:rsidRDefault="00311E13">
      <w:pPr>
        <w:rPr>
          <w:b/>
        </w:rPr>
      </w:pPr>
    </w:p>
    <w:p w:rsidR="00061DFC" w:rsidRPr="00AE5064" w:rsidRDefault="00981255">
      <w:pPr>
        <w:rPr>
          <w:b/>
        </w:rPr>
      </w:pPr>
      <w:r w:rsidRPr="00AE5064">
        <w:t xml:space="preserve">The OU may conclude </w:t>
      </w:r>
      <w:r w:rsidR="00D94497" w:rsidRPr="00AE5064">
        <w:t xml:space="preserve">the report </w:t>
      </w:r>
      <w:r w:rsidRPr="00AE5064">
        <w:t>with a brief summary</w:t>
      </w:r>
      <w:r w:rsidR="00394AE0" w:rsidRPr="00AE5064">
        <w:t xml:space="preserve">, </w:t>
      </w:r>
      <w:r w:rsidRPr="00AE5064">
        <w:t>highlighting certain points</w:t>
      </w:r>
      <w:r w:rsidR="00394AE0" w:rsidRPr="00AE5064">
        <w:t xml:space="preserve"> (</w:t>
      </w:r>
      <w:r w:rsidRPr="00AE5064">
        <w:t xml:space="preserve">e.g. specific strengths, </w:t>
      </w:r>
      <w:r w:rsidR="00D94497" w:rsidRPr="00AE5064">
        <w:t>challenging areas</w:t>
      </w:r>
      <w:r w:rsidR="00394AE0" w:rsidRPr="00AE5064">
        <w:t>)</w:t>
      </w:r>
      <w:r w:rsidRPr="00AE5064">
        <w:t xml:space="preserve"> or posing questions to the peers</w:t>
      </w:r>
      <w:r w:rsidR="00311E13" w:rsidRPr="00AE5064">
        <w:t xml:space="preserve">. </w:t>
      </w:r>
      <w:r w:rsidR="001349EB" w:rsidRPr="00AE5064">
        <w:t>The length of the summary is limited to maximum half a page</w:t>
      </w:r>
      <w:r w:rsidR="00311E13" w:rsidRPr="00AE5064">
        <w:t xml:space="preserve">. </w:t>
      </w:r>
    </w:p>
    <w:p w:rsidR="000D5DAF" w:rsidRPr="00AE5064" w:rsidRDefault="000D5DAF">
      <w:pPr>
        <w:rPr>
          <w:b/>
        </w:rPr>
      </w:pPr>
    </w:p>
    <w:p w:rsidR="00B54FC3" w:rsidRPr="00AE5064" w:rsidRDefault="00B54FC3">
      <w:pPr>
        <w:rPr>
          <w:b/>
        </w:rPr>
      </w:pPr>
    </w:p>
    <w:p w:rsidR="00256431" w:rsidRPr="00AE5064" w:rsidRDefault="00256431">
      <w:pPr>
        <w:rPr>
          <w:b/>
        </w:rPr>
      </w:pPr>
    </w:p>
    <w:p w:rsidR="00061DFC" w:rsidRPr="00AE5064" w:rsidRDefault="00AE7949" w:rsidP="00AE7949">
      <w:r w:rsidRPr="00AE5064">
        <w:rPr>
          <w:b/>
        </w:rPr>
        <w:t>8. A</w:t>
      </w:r>
      <w:r w:rsidR="001349EB" w:rsidRPr="00AE5064">
        <w:rPr>
          <w:b/>
        </w:rPr>
        <w:t>ppendix</w:t>
      </w:r>
    </w:p>
    <w:sectPr w:rsidR="00061DFC" w:rsidRPr="00AE5064" w:rsidSect="005903C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6A6" w:rsidRDefault="001076A6">
      <w:r>
        <w:separator/>
      </w:r>
    </w:p>
  </w:endnote>
  <w:endnote w:type="continuationSeparator" w:id="1">
    <w:p w:rsidR="001076A6" w:rsidRDefault="00107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19" w:rsidRPr="00FA4939" w:rsidRDefault="00532319">
    <w:pPr>
      <w:pStyle w:val="Fuzeile"/>
      <w:rPr>
        <w:sz w:val="18"/>
        <w:szCs w:val="18"/>
      </w:rPr>
    </w:pPr>
    <w:r w:rsidRPr="00FA4939">
      <w:rPr>
        <w:sz w:val="18"/>
        <w:szCs w:val="18"/>
      </w:rPr>
      <w:t xml:space="preserve">Evaluation </w:t>
    </w:r>
    <w:r w:rsidR="00FA4939" w:rsidRPr="00FA4939">
      <w:rPr>
        <w:sz w:val="18"/>
        <w:szCs w:val="18"/>
      </w:rPr>
      <w:t xml:space="preserve">of Organizational Units </w:t>
    </w:r>
    <w:r w:rsidRPr="00FA4939">
      <w:rPr>
        <w:sz w:val="18"/>
        <w:szCs w:val="18"/>
      </w:rPr>
      <w:t>– Dat</w:t>
    </w:r>
    <w:r w:rsidR="00FA4939" w:rsidRPr="00FA4939">
      <w:rPr>
        <w:sz w:val="18"/>
        <w:szCs w:val="18"/>
      </w:rPr>
      <w:t>a Sheet &amp; Questionnaire</w:t>
    </w:r>
    <w:r w:rsidRPr="00FA4939">
      <w:rPr>
        <w:sz w:val="18"/>
        <w:szCs w:val="18"/>
      </w:rPr>
      <w:t xml:space="preserve">                                                              </w:t>
    </w:r>
    <w:r w:rsidRPr="00FA4939">
      <w:rPr>
        <w:sz w:val="18"/>
        <w:szCs w:val="18"/>
      </w:rPr>
      <w:tab/>
      <w:t xml:space="preserve">- </w:t>
    </w:r>
    <w:r w:rsidR="005903C7">
      <w:rPr>
        <w:sz w:val="18"/>
        <w:szCs w:val="18"/>
      </w:rPr>
      <w:fldChar w:fldCharType="begin"/>
    </w:r>
    <w:r w:rsidRPr="00FA4939">
      <w:rPr>
        <w:sz w:val="18"/>
        <w:szCs w:val="18"/>
      </w:rPr>
      <w:instrText xml:space="preserve"> PAGE </w:instrText>
    </w:r>
    <w:r w:rsidR="005903C7">
      <w:rPr>
        <w:sz w:val="18"/>
        <w:szCs w:val="18"/>
      </w:rPr>
      <w:fldChar w:fldCharType="separate"/>
    </w:r>
    <w:r w:rsidR="00A90983">
      <w:rPr>
        <w:noProof/>
        <w:sz w:val="18"/>
        <w:szCs w:val="18"/>
      </w:rPr>
      <w:t>8</w:t>
    </w:r>
    <w:r w:rsidR="005903C7">
      <w:rPr>
        <w:sz w:val="18"/>
        <w:szCs w:val="18"/>
      </w:rPr>
      <w:fldChar w:fldCharType="end"/>
    </w:r>
    <w:r w:rsidRPr="00FA4939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6A6" w:rsidRDefault="001076A6">
      <w:r>
        <w:separator/>
      </w:r>
    </w:p>
  </w:footnote>
  <w:footnote w:type="continuationSeparator" w:id="1">
    <w:p w:rsidR="001076A6" w:rsidRDefault="001076A6">
      <w:r>
        <w:continuationSeparator/>
      </w:r>
    </w:p>
  </w:footnote>
  <w:footnote w:id="2">
    <w:p w:rsidR="00532319" w:rsidRPr="00EC47DB" w:rsidRDefault="00532319">
      <w:pPr>
        <w:pStyle w:val="Funotentext"/>
        <w:rPr>
          <w:sz w:val="18"/>
          <w:szCs w:val="18"/>
          <w:lang w:val="en-GB"/>
        </w:rPr>
      </w:pPr>
      <w:r>
        <w:rPr>
          <w:rStyle w:val="Funotenzeichen"/>
          <w:sz w:val="18"/>
          <w:szCs w:val="18"/>
        </w:rPr>
        <w:footnoteRef/>
      </w:r>
      <w:r w:rsidRPr="00EC47DB">
        <w:rPr>
          <w:sz w:val="18"/>
          <w:szCs w:val="18"/>
          <w:lang w:val="en-GB"/>
        </w:rPr>
        <w:t xml:space="preserve"> See </w:t>
      </w:r>
      <w:hyperlink r:id="rId1" w:history="1">
        <w:r w:rsidRPr="00EC47DB">
          <w:rPr>
            <w:rStyle w:val="Hyperlink"/>
            <w:sz w:val="18"/>
            <w:szCs w:val="18"/>
            <w:lang w:val="en-GB"/>
          </w:rPr>
          <w:t>http://www.tcd.ie/Senior_Lecturer/qu/adr.php</w:t>
        </w:r>
      </w:hyperlink>
    </w:p>
    <w:p w:rsidR="00532319" w:rsidRPr="00EC47DB" w:rsidRDefault="00532319">
      <w:pPr>
        <w:pStyle w:val="Funotentext"/>
        <w:rPr>
          <w:lang w:val="en-GB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CDB"/>
    <w:multiLevelType w:val="hybridMultilevel"/>
    <w:tmpl w:val="3F96CE6C"/>
    <w:lvl w:ilvl="0" w:tplc="09FEDB00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33443"/>
    <w:multiLevelType w:val="hybridMultilevel"/>
    <w:tmpl w:val="591CF468"/>
    <w:lvl w:ilvl="0" w:tplc="09FEDB00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72C35"/>
    <w:multiLevelType w:val="hybridMultilevel"/>
    <w:tmpl w:val="FD622FEE"/>
    <w:lvl w:ilvl="0" w:tplc="42CAD1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2230F"/>
    <w:multiLevelType w:val="hybridMultilevel"/>
    <w:tmpl w:val="41363C30"/>
    <w:lvl w:ilvl="0" w:tplc="09FEDB00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63509"/>
    <w:multiLevelType w:val="multilevel"/>
    <w:tmpl w:val="0C070027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5">
    <w:nsid w:val="32193526"/>
    <w:multiLevelType w:val="hybridMultilevel"/>
    <w:tmpl w:val="15DACEC4"/>
    <w:lvl w:ilvl="0" w:tplc="09FEDB00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FEDB00">
      <w:start w:val="1"/>
      <w:numFmt w:val="bullet"/>
      <w:lvlText w:val=""/>
      <w:lvlJc w:val="left"/>
      <w:pPr>
        <w:tabs>
          <w:tab w:val="num" w:pos="1797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87728F"/>
    <w:multiLevelType w:val="hybridMultilevel"/>
    <w:tmpl w:val="CFF8F91A"/>
    <w:lvl w:ilvl="0" w:tplc="09FEDB00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411580"/>
    <w:multiLevelType w:val="hybridMultilevel"/>
    <w:tmpl w:val="4CF000CA"/>
    <w:lvl w:ilvl="0" w:tplc="09FEDB00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E00272"/>
    <w:multiLevelType w:val="hybridMultilevel"/>
    <w:tmpl w:val="D5D28A62"/>
    <w:lvl w:ilvl="0" w:tplc="09FEDB00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111911"/>
    <w:multiLevelType w:val="hybridMultilevel"/>
    <w:tmpl w:val="48704EF8"/>
    <w:lvl w:ilvl="0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A837944"/>
    <w:multiLevelType w:val="multilevel"/>
    <w:tmpl w:val="78EA20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76FA32FB"/>
    <w:multiLevelType w:val="hybridMultilevel"/>
    <w:tmpl w:val="D394694E"/>
    <w:lvl w:ilvl="0" w:tplc="09FEDB00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693330"/>
    <w:multiLevelType w:val="hybridMultilevel"/>
    <w:tmpl w:val="CEE0ED56"/>
    <w:lvl w:ilvl="0" w:tplc="09FEDB00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AA6D17"/>
    <w:multiLevelType w:val="hybridMultilevel"/>
    <w:tmpl w:val="9F96BB2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11D"/>
    <w:rsid w:val="00002B73"/>
    <w:rsid w:val="00003770"/>
    <w:rsid w:val="00014C89"/>
    <w:rsid w:val="00033FF3"/>
    <w:rsid w:val="00043630"/>
    <w:rsid w:val="0004532C"/>
    <w:rsid w:val="00053EAD"/>
    <w:rsid w:val="00061DFC"/>
    <w:rsid w:val="00071295"/>
    <w:rsid w:val="00083031"/>
    <w:rsid w:val="000B0C00"/>
    <w:rsid w:val="000D4F33"/>
    <w:rsid w:val="000D5DAF"/>
    <w:rsid w:val="000E23D1"/>
    <w:rsid w:val="000F7C56"/>
    <w:rsid w:val="00100283"/>
    <w:rsid w:val="00101A0E"/>
    <w:rsid w:val="00103C44"/>
    <w:rsid w:val="001076A6"/>
    <w:rsid w:val="00111015"/>
    <w:rsid w:val="001349EB"/>
    <w:rsid w:val="001423C2"/>
    <w:rsid w:val="001428D6"/>
    <w:rsid w:val="00167BF0"/>
    <w:rsid w:val="00174DE7"/>
    <w:rsid w:val="001763EE"/>
    <w:rsid w:val="00176E57"/>
    <w:rsid w:val="00191E6E"/>
    <w:rsid w:val="00194C57"/>
    <w:rsid w:val="001B2EAC"/>
    <w:rsid w:val="001B58AF"/>
    <w:rsid w:val="001B7F68"/>
    <w:rsid w:val="001E6C23"/>
    <w:rsid w:val="001F08A9"/>
    <w:rsid w:val="001F48EA"/>
    <w:rsid w:val="00201B24"/>
    <w:rsid w:val="00202584"/>
    <w:rsid w:val="00210542"/>
    <w:rsid w:val="00215A86"/>
    <w:rsid w:val="002313D0"/>
    <w:rsid w:val="00233A8F"/>
    <w:rsid w:val="00234A07"/>
    <w:rsid w:val="00256431"/>
    <w:rsid w:val="00263F9C"/>
    <w:rsid w:val="00265CCD"/>
    <w:rsid w:val="00292C55"/>
    <w:rsid w:val="002C6111"/>
    <w:rsid w:val="002D3D11"/>
    <w:rsid w:val="002E2BC3"/>
    <w:rsid w:val="002E72C3"/>
    <w:rsid w:val="00302B3B"/>
    <w:rsid w:val="00311E13"/>
    <w:rsid w:val="0031210B"/>
    <w:rsid w:val="0033025D"/>
    <w:rsid w:val="00336F6A"/>
    <w:rsid w:val="00337F36"/>
    <w:rsid w:val="003510A0"/>
    <w:rsid w:val="003571BA"/>
    <w:rsid w:val="00360F3F"/>
    <w:rsid w:val="00372DDB"/>
    <w:rsid w:val="00392D3C"/>
    <w:rsid w:val="00394AE0"/>
    <w:rsid w:val="0039569E"/>
    <w:rsid w:val="003A776E"/>
    <w:rsid w:val="003B4DC3"/>
    <w:rsid w:val="003C06CB"/>
    <w:rsid w:val="004104DF"/>
    <w:rsid w:val="0041613C"/>
    <w:rsid w:val="0042478C"/>
    <w:rsid w:val="00426809"/>
    <w:rsid w:val="00426F7F"/>
    <w:rsid w:val="0044214C"/>
    <w:rsid w:val="0044710E"/>
    <w:rsid w:val="00455106"/>
    <w:rsid w:val="00457241"/>
    <w:rsid w:val="00460490"/>
    <w:rsid w:val="00463B35"/>
    <w:rsid w:val="00471387"/>
    <w:rsid w:val="00472F85"/>
    <w:rsid w:val="0047452D"/>
    <w:rsid w:val="004802E5"/>
    <w:rsid w:val="00492924"/>
    <w:rsid w:val="004B0D7C"/>
    <w:rsid w:val="004B18C1"/>
    <w:rsid w:val="004B70F7"/>
    <w:rsid w:val="004B7BD1"/>
    <w:rsid w:val="004C6387"/>
    <w:rsid w:val="004C6AF5"/>
    <w:rsid w:val="004D4897"/>
    <w:rsid w:val="004D517B"/>
    <w:rsid w:val="004E53D2"/>
    <w:rsid w:val="004E6958"/>
    <w:rsid w:val="004F258F"/>
    <w:rsid w:val="004F369E"/>
    <w:rsid w:val="004F6BD5"/>
    <w:rsid w:val="00526CA1"/>
    <w:rsid w:val="00532319"/>
    <w:rsid w:val="00561899"/>
    <w:rsid w:val="00562A5E"/>
    <w:rsid w:val="00566E14"/>
    <w:rsid w:val="00570772"/>
    <w:rsid w:val="00576D43"/>
    <w:rsid w:val="00580365"/>
    <w:rsid w:val="005903C7"/>
    <w:rsid w:val="00593B51"/>
    <w:rsid w:val="005A1861"/>
    <w:rsid w:val="005C4C74"/>
    <w:rsid w:val="005C7418"/>
    <w:rsid w:val="005D4C11"/>
    <w:rsid w:val="00624AC9"/>
    <w:rsid w:val="00625BF4"/>
    <w:rsid w:val="006323B7"/>
    <w:rsid w:val="00644AC6"/>
    <w:rsid w:val="00667D8C"/>
    <w:rsid w:val="006757ED"/>
    <w:rsid w:val="00675B83"/>
    <w:rsid w:val="00680153"/>
    <w:rsid w:val="00683809"/>
    <w:rsid w:val="00684F09"/>
    <w:rsid w:val="00692566"/>
    <w:rsid w:val="00695DB0"/>
    <w:rsid w:val="006C2725"/>
    <w:rsid w:val="006C651D"/>
    <w:rsid w:val="006C6995"/>
    <w:rsid w:val="006C7B50"/>
    <w:rsid w:val="006D6BE0"/>
    <w:rsid w:val="006E0F6E"/>
    <w:rsid w:val="006E27D7"/>
    <w:rsid w:val="006F2DC0"/>
    <w:rsid w:val="0072716C"/>
    <w:rsid w:val="00727B55"/>
    <w:rsid w:val="0073298A"/>
    <w:rsid w:val="00765A8D"/>
    <w:rsid w:val="0079297B"/>
    <w:rsid w:val="00794D13"/>
    <w:rsid w:val="007A7C57"/>
    <w:rsid w:val="007B3FBA"/>
    <w:rsid w:val="007B5E4D"/>
    <w:rsid w:val="007C10ED"/>
    <w:rsid w:val="007E0065"/>
    <w:rsid w:val="007F0CB2"/>
    <w:rsid w:val="007F3983"/>
    <w:rsid w:val="007F3CF9"/>
    <w:rsid w:val="007F72DE"/>
    <w:rsid w:val="00802E49"/>
    <w:rsid w:val="00805B35"/>
    <w:rsid w:val="00827B08"/>
    <w:rsid w:val="008467BF"/>
    <w:rsid w:val="00852234"/>
    <w:rsid w:val="00866AC2"/>
    <w:rsid w:val="008B7CDB"/>
    <w:rsid w:val="008D341C"/>
    <w:rsid w:val="008D4558"/>
    <w:rsid w:val="008F14F2"/>
    <w:rsid w:val="008F4163"/>
    <w:rsid w:val="008F6DCD"/>
    <w:rsid w:val="009233BF"/>
    <w:rsid w:val="00950905"/>
    <w:rsid w:val="0096577B"/>
    <w:rsid w:val="00981255"/>
    <w:rsid w:val="009937FC"/>
    <w:rsid w:val="009D1368"/>
    <w:rsid w:val="009E08D4"/>
    <w:rsid w:val="009E1E4B"/>
    <w:rsid w:val="00A17857"/>
    <w:rsid w:val="00A21561"/>
    <w:rsid w:val="00A2698D"/>
    <w:rsid w:val="00A351EB"/>
    <w:rsid w:val="00A41679"/>
    <w:rsid w:val="00A44900"/>
    <w:rsid w:val="00A54653"/>
    <w:rsid w:val="00A6793F"/>
    <w:rsid w:val="00A90983"/>
    <w:rsid w:val="00A94A4A"/>
    <w:rsid w:val="00AB1A35"/>
    <w:rsid w:val="00AB62E1"/>
    <w:rsid w:val="00AC75AC"/>
    <w:rsid w:val="00AD18C9"/>
    <w:rsid w:val="00AE5064"/>
    <w:rsid w:val="00AE7949"/>
    <w:rsid w:val="00AF01CA"/>
    <w:rsid w:val="00AF17C8"/>
    <w:rsid w:val="00AF2089"/>
    <w:rsid w:val="00B01AF8"/>
    <w:rsid w:val="00B161E8"/>
    <w:rsid w:val="00B2357B"/>
    <w:rsid w:val="00B3118D"/>
    <w:rsid w:val="00B34B56"/>
    <w:rsid w:val="00B435EB"/>
    <w:rsid w:val="00B46F47"/>
    <w:rsid w:val="00B54FC3"/>
    <w:rsid w:val="00B705A0"/>
    <w:rsid w:val="00B7457A"/>
    <w:rsid w:val="00BA39B1"/>
    <w:rsid w:val="00BB15CF"/>
    <w:rsid w:val="00BB7722"/>
    <w:rsid w:val="00BD41CD"/>
    <w:rsid w:val="00BE31EF"/>
    <w:rsid w:val="00BF0AFA"/>
    <w:rsid w:val="00BF7960"/>
    <w:rsid w:val="00C027D6"/>
    <w:rsid w:val="00C04880"/>
    <w:rsid w:val="00C07D51"/>
    <w:rsid w:val="00C14E7A"/>
    <w:rsid w:val="00C33E08"/>
    <w:rsid w:val="00C42357"/>
    <w:rsid w:val="00C43626"/>
    <w:rsid w:val="00C53060"/>
    <w:rsid w:val="00C532FF"/>
    <w:rsid w:val="00C62776"/>
    <w:rsid w:val="00C62BE0"/>
    <w:rsid w:val="00C95124"/>
    <w:rsid w:val="00CB3E8F"/>
    <w:rsid w:val="00CB6F9D"/>
    <w:rsid w:val="00CC3E6A"/>
    <w:rsid w:val="00CD48BD"/>
    <w:rsid w:val="00CD5070"/>
    <w:rsid w:val="00CD520A"/>
    <w:rsid w:val="00CE665A"/>
    <w:rsid w:val="00D01711"/>
    <w:rsid w:val="00D01C31"/>
    <w:rsid w:val="00D100F0"/>
    <w:rsid w:val="00D12251"/>
    <w:rsid w:val="00D17C83"/>
    <w:rsid w:val="00D24E78"/>
    <w:rsid w:val="00D27F03"/>
    <w:rsid w:val="00D52290"/>
    <w:rsid w:val="00D53C32"/>
    <w:rsid w:val="00D71F28"/>
    <w:rsid w:val="00D94497"/>
    <w:rsid w:val="00DA0736"/>
    <w:rsid w:val="00DA4585"/>
    <w:rsid w:val="00DC0E18"/>
    <w:rsid w:val="00DC3A71"/>
    <w:rsid w:val="00DD790F"/>
    <w:rsid w:val="00DE3FF8"/>
    <w:rsid w:val="00DE5027"/>
    <w:rsid w:val="00DE60DC"/>
    <w:rsid w:val="00DF4CBA"/>
    <w:rsid w:val="00E057D7"/>
    <w:rsid w:val="00E14885"/>
    <w:rsid w:val="00E271E3"/>
    <w:rsid w:val="00E379A7"/>
    <w:rsid w:val="00E37D0F"/>
    <w:rsid w:val="00E419BC"/>
    <w:rsid w:val="00E624DB"/>
    <w:rsid w:val="00E726CC"/>
    <w:rsid w:val="00E7328B"/>
    <w:rsid w:val="00E92A29"/>
    <w:rsid w:val="00E9413E"/>
    <w:rsid w:val="00EA27A5"/>
    <w:rsid w:val="00EA375D"/>
    <w:rsid w:val="00EB211F"/>
    <w:rsid w:val="00EC47DB"/>
    <w:rsid w:val="00EC66D4"/>
    <w:rsid w:val="00ED13D3"/>
    <w:rsid w:val="00ED3062"/>
    <w:rsid w:val="00ED4FBB"/>
    <w:rsid w:val="00F134B3"/>
    <w:rsid w:val="00F13885"/>
    <w:rsid w:val="00F1711D"/>
    <w:rsid w:val="00F2319D"/>
    <w:rsid w:val="00F24027"/>
    <w:rsid w:val="00F66FB9"/>
    <w:rsid w:val="00F74F0D"/>
    <w:rsid w:val="00F77F09"/>
    <w:rsid w:val="00F8278A"/>
    <w:rsid w:val="00F95EF8"/>
    <w:rsid w:val="00F960B8"/>
    <w:rsid w:val="00F96528"/>
    <w:rsid w:val="00FA0B72"/>
    <w:rsid w:val="00FA4939"/>
    <w:rsid w:val="00FB1E4F"/>
    <w:rsid w:val="00FB7DEC"/>
    <w:rsid w:val="00FC3B4C"/>
    <w:rsid w:val="00FE2FFE"/>
    <w:rsid w:val="00FE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03C7"/>
    <w:rPr>
      <w:rFonts w:ascii="Arial" w:hAnsi="Arial"/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4939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4939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4939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A4939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A4939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A4939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4939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4939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4939"/>
    <w:pPr>
      <w:numPr>
        <w:ilvl w:val="8"/>
        <w:numId w:val="13"/>
      </w:numPr>
      <w:spacing w:before="240" w:after="60"/>
      <w:outlineLvl w:val="8"/>
    </w:pPr>
    <w:rPr>
      <w:rFonts w:ascii="Cambria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5903C7"/>
    <w:rPr>
      <w:sz w:val="16"/>
      <w:szCs w:val="16"/>
    </w:rPr>
  </w:style>
  <w:style w:type="paragraph" w:styleId="Kommentartext">
    <w:name w:val="annotation text"/>
    <w:basedOn w:val="Standard"/>
    <w:semiHidden/>
    <w:rsid w:val="005903C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903C7"/>
    <w:rPr>
      <w:b/>
      <w:bCs/>
    </w:rPr>
  </w:style>
  <w:style w:type="paragraph" w:styleId="Sprechblasentext">
    <w:name w:val="Balloon Text"/>
    <w:basedOn w:val="Standard"/>
    <w:semiHidden/>
    <w:rsid w:val="005903C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5903C7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5903C7"/>
    <w:rPr>
      <w:vertAlign w:val="superscript"/>
    </w:rPr>
  </w:style>
  <w:style w:type="character" w:styleId="Hyperlink">
    <w:name w:val="Hyperlink"/>
    <w:basedOn w:val="Absatz-Standardschriftart"/>
    <w:rsid w:val="005903C7"/>
    <w:rPr>
      <w:color w:val="0000FF"/>
      <w:u w:val="single"/>
    </w:rPr>
  </w:style>
  <w:style w:type="character" w:styleId="BesuchterHyperlink">
    <w:name w:val="FollowedHyperlink"/>
    <w:basedOn w:val="Absatz-Standardschriftart"/>
    <w:rsid w:val="005903C7"/>
    <w:rPr>
      <w:color w:val="800080"/>
      <w:u w:val="single"/>
    </w:rPr>
  </w:style>
  <w:style w:type="paragraph" w:styleId="Kopfzeile">
    <w:name w:val="header"/>
    <w:basedOn w:val="Standard"/>
    <w:rsid w:val="005903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03C7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A4939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4939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4939"/>
    <w:rPr>
      <w:rFonts w:ascii="Cambria" w:hAnsi="Cambria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4939"/>
    <w:rPr>
      <w:rFonts w:ascii="Calibri" w:hAnsi="Calibri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A4939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4939"/>
    <w:rPr>
      <w:rFonts w:ascii="Calibri" w:hAnsi="Calibri"/>
      <w:b/>
      <w:bCs/>
      <w:sz w:val="22"/>
      <w:szCs w:val="22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4939"/>
    <w:rPr>
      <w:rFonts w:ascii="Calibri" w:hAnsi="Calibri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4939"/>
    <w:rPr>
      <w:rFonts w:ascii="Calibri" w:hAnsi="Calibri"/>
      <w:i/>
      <w:iCs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4939"/>
    <w:rPr>
      <w:rFonts w:ascii="Cambria" w:hAnsi="Cambria"/>
      <w:sz w:val="22"/>
      <w:szCs w:val="22"/>
      <w:lang w:val="en-US"/>
    </w:rPr>
  </w:style>
  <w:style w:type="paragraph" w:styleId="Listenabsatz">
    <w:name w:val="List Paragraph"/>
    <w:basedOn w:val="Standard"/>
    <w:uiPriority w:val="34"/>
    <w:qFormat/>
    <w:rsid w:val="00B34B5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d.ie/Senior_Lecturer/qu/adr.php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1887</Words>
  <Characters>10924</Characters>
  <Application>Microsoft Office Word</Application>
  <DocSecurity>0</DocSecurity>
  <Lines>404</Lines>
  <Paragraphs>185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 Evaluation: Kurzprotokoll vom 22</vt:lpstr>
    </vt:vector>
  </TitlesOfParts>
  <Company>Universität für Bodenkultur Wien</Company>
  <LinksUpToDate>false</LinksUpToDate>
  <CharactersWithSpaces>12626</CharactersWithSpaces>
  <SharedDoc>false</SharedDoc>
  <HLinks>
    <vt:vector size="6" baseType="variant">
      <vt:variant>
        <vt:i4>5570616</vt:i4>
      </vt:variant>
      <vt:variant>
        <vt:i4>0</vt:i4>
      </vt:variant>
      <vt:variant>
        <vt:i4>0</vt:i4>
      </vt:variant>
      <vt:variant>
        <vt:i4>5</vt:i4>
      </vt:variant>
      <vt:variant>
        <vt:lpwstr>http://www.tcd.ie/Senior_Lecturer/qu/adr.php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Evaluation: Kurzprotokoll vom 22</dc:title>
  <dc:subject/>
  <dc:creator>guggen</dc:creator>
  <cp:keywords/>
  <dc:description/>
  <cp:lastModifiedBy>Guggenberger Thomas</cp:lastModifiedBy>
  <cp:revision>3</cp:revision>
  <cp:lastPrinted>2006-06-02T10:00:00Z</cp:lastPrinted>
  <dcterms:created xsi:type="dcterms:W3CDTF">2011-08-08T14:44:00Z</dcterms:created>
  <dcterms:modified xsi:type="dcterms:W3CDTF">2011-08-08T14:47:00Z</dcterms:modified>
</cp:coreProperties>
</file>