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-106" w:type="dxa"/>
        <w:tblBorders>
          <w:top w:val="single" w:sz="48" w:space="0" w:color="FFFF00"/>
          <w:left w:val="single" w:sz="48" w:space="0" w:color="FFFF00"/>
          <w:bottom w:val="single" w:sz="48" w:space="0" w:color="FFFF00"/>
          <w:right w:val="single" w:sz="48" w:space="0" w:color="FFFF00"/>
          <w:insideH w:val="single" w:sz="24" w:space="0" w:color="FFFF00"/>
        </w:tblBorders>
        <w:tblLook w:val="00A0"/>
      </w:tblPr>
      <w:tblGrid>
        <w:gridCol w:w="1101"/>
        <w:gridCol w:w="141"/>
        <w:gridCol w:w="567"/>
        <w:gridCol w:w="6237"/>
        <w:gridCol w:w="1843"/>
      </w:tblGrid>
      <w:tr w:rsidR="00241A4D" w:rsidRPr="00BB566E" w:rsidTr="003C45A2">
        <w:tc>
          <w:tcPr>
            <w:tcW w:w="1809" w:type="dxa"/>
            <w:gridSpan w:val="3"/>
            <w:tcBorders>
              <w:top w:val="single" w:sz="48" w:space="0" w:color="FFFF00"/>
            </w:tcBorders>
            <w:vAlign w:val="center"/>
          </w:tcPr>
          <w:p w:rsidR="00241A4D" w:rsidRPr="00BB566E" w:rsidRDefault="00241A4D" w:rsidP="00BB56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66E">
              <w:rPr>
                <w:rFonts w:eastAsia="Times New Roman" w:cs="Times New Roman"/>
              </w:rPr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5" o:title=""/>
                </v:shape>
                <o:OLEObject Type="Embed" ProgID="Paint.Picture" ShapeID="_x0000_i1025" DrawAspect="Content" ObjectID="_1463481761" r:id="rId6"/>
              </w:object>
            </w:r>
          </w:p>
        </w:tc>
        <w:tc>
          <w:tcPr>
            <w:tcW w:w="6237" w:type="dxa"/>
            <w:tcBorders>
              <w:top w:val="single" w:sz="48" w:space="0" w:color="FFFF00"/>
            </w:tcBorders>
          </w:tcPr>
          <w:p w:rsidR="00241A4D" w:rsidRPr="00BB566E" w:rsidRDefault="00241A4D" w:rsidP="00BB5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241A4D" w:rsidRPr="00BB566E" w:rsidRDefault="00241A4D" w:rsidP="00BB56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66E">
              <w:rPr>
                <w:rFonts w:ascii="Arial" w:hAnsi="Arial" w:cs="Arial"/>
                <w:b/>
                <w:bCs/>
                <w:sz w:val="36"/>
                <w:szCs w:val="36"/>
              </w:rPr>
              <w:t>Betriebsanweisung</w:t>
            </w:r>
            <w:r w:rsidRPr="00BB566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B566E">
              <w:rPr>
                <w:rFonts w:ascii="Arial" w:hAnsi="Arial" w:cs="Arial"/>
                <w:sz w:val="32"/>
                <w:szCs w:val="32"/>
              </w:rPr>
              <w:br/>
            </w:r>
            <w:r w:rsidRPr="00BB566E">
              <w:rPr>
                <w:rFonts w:ascii="Arial" w:hAnsi="Arial" w:cs="Arial"/>
                <w:sz w:val="24"/>
                <w:szCs w:val="24"/>
              </w:rPr>
              <w:t xml:space="preserve">für den Umgang mit  </w:t>
            </w:r>
            <w:r w:rsidRPr="00BB566E">
              <w:rPr>
                <w:rFonts w:ascii="Arial" w:hAnsi="Arial" w:cs="Arial"/>
                <w:sz w:val="32"/>
                <w:szCs w:val="32"/>
              </w:rPr>
              <w:br/>
            </w:r>
            <w:r w:rsidRPr="00BB566E">
              <w:rPr>
                <w:rFonts w:ascii="Arial" w:hAnsi="Arial" w:cs="Arial"/>
                <w:b/>
                <w:bCs/>
                <w:sz w:val="32"/>
                <w:szCs w:val="32"/>
              </w:rPr>
              <w:t>Augenschutz</w:t>
            </w:r>
          </w:p>
        </w:tc>
        <w:tc>
          <w:tcPr>
            <w:tcW w:w="1843" w:type="dxa"/>
            <w:tcBorders>
              <w:top w:val="single" w:sz="48" w:space="0" w:color="FFFF00"/>
            </w:tcBorders>
          </w:tcPr>
          <w:p w:rsidR="00241A4D" w:rsidRPr="00BB566E" w:rsidRDefault="00241A4D" w:rsidP="00BB566E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241A4D" w:rsidRPr="00BB566E" w:rsidRDefault="00241A4D" w:rsidP="00BB566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66E">
              <w:rPr>
                <w:rFonts w:ascii="Arial" w:hAnsi="Arial" w:cs="Arial"/>
                <w:b/>
                <w:bCs/>
                <w:sz w:val="20"/>
                <w:szCs w:val="20"/>
              </w:rPr>
              <w:t>Universität für Bodenkultur</w:t>
            </w:r>
          </w:p>
          <w:p w:rsidR="00241A4D" w:rsidRPr="00BB566E" w:rsidRDefault="00241A4D" w:rsidP="00BB566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41A4D" w:rsidRPr="00BB566E" w:rsidRDefault="00241A4D" w:rsidP="00BB56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66E">
              <w:rPr>
                <w:rFonts w:ascii="Arial" w:hAnsi="Arial" w:cs="Arial"/>
                <w:sz w:val="20"/>
                <w:szCs w:val="20"/>
              </w:rPr>
              <w:t>15.03.2014</w:t>
            </w:r>
          </w:p>
        </w:tc>
      </w:tr>
      <w:tr w:rsidR="00241A4D" w:rsidRPr="00BB566E" w:rsidTr="003C45A2">
        <w:tc>
          <w:tcPr>
            <w:tcW w:w="9889" w:type="dxa"/>
            <w:gridSpan w:val="5"/>
            <w:shd w:val="clear" w:color="auto" w:fill="FFFF00"/>
          </w:tcPr>
          <w:p w:rsidR="00241A4D" w:rsidRPr="00BB566E" w:rsidRDefault="00241A4D" w:rsidP="00BB566E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BB566E">
              <w:rPr>
                <w:rFonts w:ascii="Arial" w:hAnsi="Arial" w:cs="Arial"/>
                <w:color w:val="0070C0"/>
                <w:sz w:val="28"/>
                <w:szCs w:val="28"/>
              </w:rPr>
              <w:t>GEFAHREN FÜR MENSCH UND UMWELT</w:t>
            </w:r>
          </w:p>
        </w:tc>
      </w:tr>
      <w:tr w:rsidR="00241A4D" w:rsidRPr="00BB566E" w:rsidTr="003C45A2">
        <w:tc>
          <w:tcPr>
            <w:tcW w:w="1101" w:type="dxa"/>
          </w:tcPr>
          <w:p w:rsidR="00241A4D" w:rsidRPr="00BB566E" w:rsidRDefault="00241A4D" w:rsidP="00BB566E">
            <w:p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hAnsi="Arial" w:cs="Arial"/>
                <w:b/>
                <w:bCs/>
                <w:noProof/>
                <w:color w:val="0000FF"/>
                <w:sz w:val="16"/>
                <w:szCs w:val="16"/>
                <w:lang w:eastAsia="de-DE"/>
              </w:rPr>
            </w:pPr>
          </w:p>
        </w:tc>
        <w:tc>
          <w:tcPr>
            <w:tcW w:w="8788" w:type="dxa"/>
            <w:gridSpan w:val="4"/>
          </w:tcPr>
          <w:p w:rsidR="00241A4D" w:rsidRPr="00BB566E" w:rsidRDefault="00241A4D" w:rsidP="00BB566E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bCs/>
                <w:noProof/>
                <w:color w:val="0000FF"/>
                <w:lang w:eastAsia="de-DE"/>
              </w:rPr>
            </w:pPr>
            <w:r w:rsidRPr="00BB566E">
              <w:rPr>
                <w:rFonts w:ascii="Arial" w:hAnsi="Arial" w:cs="Arial"/>
                <w:b/>
                <w:bCs/>
                <w:noProof/>
                <w:color w:val="0000FF"/>
                <w:lang w:eastAsia="de-DE"/>
              </w:rPr>
              <w:t xml:space="preserve">Die Schädigung des Auges kann geschehen durch: </w:t>
            </w:r>
          </w:p>
          <w:p w:rsidR="00241A4D" w:rsidRPr="00BB566E" w:rsidRDefault="00241A4D" w:rsidP="00BB566E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BB566E">
              <w:rPr>
                <w:rFonts w:ascii="Arial" w:hAnsi="Arial" w:cs="Arial"/>
                <w:b/>
                <w:bCs/>
                <w:sz w:val="20"/>
                <w:szCs w:val="20"/>
              </w:rPr>
              <w:t>Mechanische Einwirkungen</w:t>
            </w:r>
            <w:r w:rsidRPr="00BB566E">
              <w:rPr>
                <w:rFonts w:ascii="Arial" w:hAnsi="Arial" w:cs="Arial"/>
                <w:sz w:val="20"/>
                <w:szCs w:val="20"/>
              </w:rPr>
              <w:t>: hervorgerufen durch Fremdkörper (Splitter, Späne).</w:t>
            </w:r>
          </w:p>
          <w:p w:rsidR="00241A4D" w:rsidRPr="00BB566E" w:rsidRDefault="00241A4D" w:rsidP="00BB566E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BB566E">
              <w:rPr>
                <w:rFonts w:ascii="Arial" w:hAnsi="Arial" w:cs="Arial"/>
                <w:b/>
                <w:bCs/>
                <w:sz w:val="20"/>
                <w:szCs w:val="20"/>
              </w:rPr>
              <w:t>Optische Einwirkungen:</w:t>
            </w:r>
            <w:r w:rsidRPr="00BB566E">
              <w:rPr>
                <w:rFonts w:ascii="Arial" w:hAnsi="Arial" w:cs="Arial"/>
                <w:sz w:val="20"/>
                <w:szCs w:val="20"/>
              </w:rPr>
              <w:t xml:space="preserve"> hervorgerufen durch ultraviolette Strahlen, infrarote Strahlen, Laser</w:t>
            </w:r>
          </w:p>
          <w:p w:rsidR="00241A4D" w:rsidRPr="00BB566E" w:rsidRDefault="00241A4D" w:rsidP="00BB566E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BB566E">
              <w:rPr>
                <w:rFonts w:ascii="Arial" w:hAnsi="Arial" w:cs="Arial"/>
                <w:b/>
                <w:bCs/>
                <w:sz w:val="20"/>
                <w:szCs w:val="20"/>
              </w:rPr>
              <w:t>Chemische Einwirkungen:</w:t>
            </w:r>
            <w:r w:rsidRPr="00BB566E">
              <w:rPr>
                <w:rFonts w:ascii="Arial" w:hAnsi="Arial" w:cs="Arial"/>
                <w:sz w:val="20"/>
                <w:szCs w:val="20"/>
              </w:rPr>
              <w:t xml:space="preserve"> hervorgerufen durch feste, flüssige oder gasförmige Stoffe hervorgerufen, die in das Auge eindringen und zu Verätzungen führen können</w:t>
            </w:r>
          </w:p>
          <w:p w:rsidR="00241A4D" w:rsidRPr="00BB566E" w:rsidRDefault="00241A4D" w:rsidP="00BB566E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BB566E">
              <w:rPr>
                <w:rFonts w:ascii="Arial" w:hAnsi="Arial" w:cs="Arial"/>
                <w:b/>
                <w:bCs/>
                <w:sz w:val="20"/>
                <w:szCs w:val="20"/>
              </w:rPr>
              <w:t>Thermische Einwirkungen:</w:t>
            </w:r>
            <w:r w:rsidRPr="00BB566E">
              <w:rPr>
                <w:rFonts w:ascii="Arial" w:hAnsi="Arial" w:cs="Arial"/>
                <w:sz w:val="20"/>
                <w:szCs w:val="20"/>
              </w:rPr>
              <w:t xml:space="preserve"> Strahlungswärme, Berührungswärme, Kälteeinwirkung.</w:t>
            </w:r>
          </w:p>
        </w:tc>
      </w:tr>
      <w:tr w:rsidR="00241A4D" w:rsidRPr="00BB566E" w:rsidTr="003C45A2">
        <w:tc>
          <w:tcPr>
            <w:tcW w:w="9889" w:type="dxa"/>
            <w:gridSpan w:val="5"/>
            <w:shd w:val="clear" w:color="auto" w:fill="FFFF00"/>
          </w:tcPr>
          <w:p w:rsidR="00241A4D" w:rsidRPr="00BB566E" w:rsidRDefault="00241A4D" w:rsidP="00BB566E">
            <w:pPr>
              <w:spacing w:after="0" w:line="24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B566E">
              <w:rPr>
                <w:rFonts w:ascii="Arial" w:hAnsi="Arial" w:cs="Arial"/>
                <w:color w:val="0070C0"/>
                <w:sz w:val="28"/>
                <w:szCs w:val="28"/>
              </w:rPr>
              <w:t>SCHUTZMASSNAHMEN, VERBOTE UND VERHALTENSREGELN</w:t>
            </w:r>
          </w:p>
        </w:tc>
      </w:tr>
      <w:tr w:rsidR="00241A4D" w:rsidRPr="00BB566E" w:rsidTr="003C45A2">
        <w:tc>
          <w:tcPr>
            <w:tcW w:w="1101" w:type="dxa"/>
          </w:tcPr>
          <w:p w:rsidR="00241A4D" w:rsidRPr="00BB566E" w:rsidRDefault="00241A4D" w:rsidP="00BB566E">
            <w:pPr>
              <w:pStyle w:val="ListParagraph"/>
              <w:spacing w:after="0" w:line="24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noProof/>
                <w:lang w:val="de-AT" w:eastAsia="de-AT"/>
              </w:rPr>
              <w:pict>
                <v:shape id="Bild 4" o:spid="_x0000_s1026" type="#_x0000_t75" style="position:absolute;left:0;text-align:left;margin-left:5.25pt;margin-top:10.95pt;width:36pt;height:34.75pt;z-index:251658240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8788" w:type="dxa"/>
            <w:gridSpan w:val="4"/>
          </w:tcPr>
          <w:p w:rsidR="00241A4D" w:rsidRPr="00BB566E" w:rsidRDefault="00241A4D" w:rsidP="00BB566E">
            <w:pPr>
              <w:autoSpaceDE w:val="0"/>
              <w:autoSpaceDN w:val="0"/>
              <w:adjustRightInd w:val="0"/>
              <w:spacing w:before="120" w:after="0"/>
              <w:ind w:left="34"/>
              <w:rPr>
                <w:rFonts w:ascii="Arial" w:hAnsi="Arial" w:cs="Arial"/>
                <w:b/>
                <w:bCs/>
                <w:color w:val="0000FF"/>
              </w:rPr>
            </w:pPr>
            <w:r w:rsidRPr="00BB566E">
              <w:rPr>
                <w:rFonts w:ascii="Arial" w:hAnsi="Arial" w:cs="Arial"/>
                <w:b/>
                <w:bCs/>
                <w:color w:val="0000FF"/>
              </w:rPr>
              <w:t>Technische Schutzmaßnahmen und Verhaltensregeln</w:t>
            </w:r>
          </w:p>
          <w:p w:rsidR="00241A4D" w:rsidRPr="00BB566E" w:rsidRDefault="00241A4D" w:rsidP="00BB566E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Arbeitsplatz: </w:t>
            </w:r>
            <w:r w:rsidRPr="00BB566E">
              <w:rPr>
                <w:rFonts w:ascii="Arial" w:hAnsi="Arial" w:cs="Arial"/>
                <w:color w:val="000000"/>
                <w:sz w:val="20"/>
                <w:szCs w:val="20"/>
              </w:rPr>
              <w:t>Augenspülflasche oder Augenbrause aufstellen und Standort kennzeichnen.</w:t>
            </w:r>
          </w:p>
          <w:p w:rsidR="00241A4D" w:rsidRPr="00BB566E" w:rsidRDefault="00241A4D" w:rsidP="00BB566E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Lagerung: </w:t>
            </w:r>
            <w:r w:rsidRPr="00BB566E">
              <w:rPr>
                <w:rFonts w:ascii="Arial" w:hAnsi="Arial" w:cs="Arial"/>
                <w:color w:val="000000"/>
                <w:sz w:val="20"/>
                <w:szCs w:val="20"/>
              </w:rPr>
              <w:t>Nach Gebrauch Augenschutz in staubdichten Gefäßen aufbewahren. Nicht mit den Sichtscheiben nach unten ablegen, um Kratzer zu vermeiden.</w:t>
            </w:r>
          </w:p>
          <w:p w:rsidR="00241A4D" w:rsidRPr="00BB566E" w:rsidRDefault="00241A4D" w:rsidP="00BB566E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Transport: </w:t>
            </w:r>
            <w:r w:rsidRPr="00BB566E">
              <w:rPr>
                <w:rFonts w:ascii="Arial" w:hAnsi="Arial" w:cs="Arial"/>
                <w:color w:val="000000"/>
                <w:sz w:val="20"/>
                <w:szCs w:val="20"/>
              </w:rPr>
              <w:t>Augenschutz in geeigneten Gefäßen transportieren. Nicht in Werkzeugkisten,</w:t>
            </w:r>
          </w:p>
          <w:p w:rsidR="00241A4D" w:rsidRPr="00BB566E" w:rsidRDefault="00241A4D" w:rsidP="00BB566E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6E">
              <w:rPr>
                <w:rFonts w:ascii="Arial" w:hAnsi="Arial" w:cs="Arial"/>
                <w:color w:val="000000"/>
                <w:sz w:val="20"/>
                <w:szCs w:val="20"/>
              </w:rPr>
              <w:t>Schutzkleidung aufbewahren.</w:t>
            </w:r>
          </w:p>
          <w:p w:rsidR="00241A4D" w:rsidRPr="00BB566E" w:rsidRDefault="00241A4D" w:rsidP="00BB566E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Arial" w:hAnsi="Arial" w:cs="Arial"/>
                <w:b/>
                <w:bCs/>
                <w:color w:val="0000FF"/>
              </w:rPr>
            </w:pPr>
            <w:r w:rsidRPr="00BB566E">
              <w:rPr>
                <w:rFonts w:ascii="Arial" w:hAnsi="Arial" w:cs="Arial"/>
                <w:b/>
                <w:bCs/>
                <w:color w:val="0000FF"/>
              </w:rPr>
              <w:t>Personenbezogene Schutzmaßnahmen und Verhaltensregeln</w:t>
            </w:r>
          </w:p>
          <w:p w:rsidR="00241A4D" w:rsidRPr="00BB566E" w:rsidRDefault="00241A4D" w:rsidP="00BB566E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Tragen: </w:t>
            </w:r>
            <w:r w:rsidRPr="00BB566E">
              <w:rPr>
                <w:rFonts w:ascii="Arial" w:hAnsi="Arial" w:cs="Arial"/>
                <w:color w:val="000000"/>
                <w:sz w:val="20"/>
                <w:szCs w:val="20"/>
              </w:rPr>
              <w:t>Bei Arbeiten mit Gefahr für die Augen, sind ArbeitnehmerInnen verpflichtet, einen geeigneten Augenschutz zu tragen. Betriebsanweisungen oder Sicherheitsdatenblätter beachten!</w:t>
            </w:r>
          </w:p>
          <w:p w:rsidR="00241A4D" w:rsidRPr="00BB566E" w:rsidRDefault="00241A4D" w:rsidP="00BB566E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Arial" w:hAnsi="Arial" w:cs="Arial"/>
                <w:b/>
                <w:bCs/>
                <w:color w:val="0000FF"/>
              </w:rPr>
            </w:pPr>
            <w:r w:rsidRPr="00BB566E">
              <w:rPr>
                <w:rFonts w:ascii="Arial" w:hAnsi="Arial" w:cs="Arial"/>
                <w:b/>
                <w:bCs/>
                <w:color w:val="0000FF"/>
              </w:rPr>
              <w:t>Hygienische Schutzmaßnahmen und Verhaltensregeln</w:t>
            </w:r>
          </w:p>
          <w:p w:rsidR="00241A4D" w:rsidRPr="00BB566E" w:rsidRDefault="00241A4D" w:rsidP="00BB566E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6E">
              <w:rPr>
                <w:rFonts w:ascii="Arial" w:hAnsi="Arial" w:cs="Arial"/>
                <w:color w:val="000000"/>
                <w:sz w:val="20"/>
                <w:szCs w:val="20"/>
              </w:rPr>
              <w:t>Zur Vermeidung des Nachlassens der Sicht ist</w:t>
            </w:r>
          </w:p>
          <w:p w:rsidR="00241A4D" w:rsidRPr="00BB566E" w:rsidRDefault="00241A4D" w:rsidP="00BB566E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BB566E">
              <w:rPr>
                <w:rFonts w:ascii="Arial" w:hAnsi="Arial" w:cs="Arial"/>
                <w:sz w:val="20"/>
                <w:szCs w:val="20"/>
              </w:rPr>
              <w:t>Augenschutz in regelmäßigen Abständen zu reinigen und zu desinfizieren. Die Anweisungen des Herstellers sind zu beachten.</w:t>
            </w:r>
          </w:p>
          <w:p w:rsidR="00241A4D" w:rsidRPr="00BB566E" w:rsidRDefault="00241A4D" w:rsidP="00BB566E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BB566E">
              <w:rPr>
                <w:rFonts w:ascii="Arial" w:hAnsi="Arial" w:cs="Arial"/>
                <w:sz w:val="20"/>
                <w:szCs w:val="20"/>
              </w:rPr>
              <w:t>Sichtscheiben sind von Hand mit Seifenwasser zu reinigen und mit einem weichen Tuch zu trocknen.</w:t>
            </w:r>
          </w:p>
        </w:tc>
      </w:tr>
      <w:tr w:rsidR="00241A4D" w:rsidRPr="00BB566E" w:rsidTr="003C45A2">
        <w:tc>
          <w:tcPr>
            <w:tcW w:w="9889" w:type="dxa"/>
            <w:gridSpan w:val="5"/>
            <w:shd w:val="clear" w:color="auto" w:fill="FFFF00"/>
          </w:tcPr>
          <w:p w:rsidR="00241A4D" w:rsidRPr="00BB566E" w:rsidRDefault="00241A4D" w:rsidP="00BB566E">
            <w:pPr>
              <w:spacing w:after="0" w:line="24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B566E">
              <w:rPr>
                <w:rFonts w:ascii="Arial" w:hAnsi="Arial" w:cs="Arial"/>
                <w:color w:val="0070C0"/>
                <w:sz w:val="28"/>
                <w:szCs w:val="28"/>
              </w:rPr>
              <w:t>VERWENDUNGS- UND GEBRAUCHSEINSCHRÄNKUNGEN</w:t>
            </w:r>
          </w:p>
        </w:tc>
      </w:tr>
      <w:tr w:rsidR="00241A4D" w:rsidRPr="00BB566E" w:rsidTr="003C45A2">
        <w:tc>
          <w:tcPr>
            <w:tcW w:w="1101" w:type="dxa"/>
          </w:tcPr>
          <w:p w:rsidR="00241A4D" w:rsidRPr="00BB566E" w:rsidRDefault="00241A4D" w:rsidP="00BB566E">
            <w:pPr>
              <w:pStyle w:val="ListParagraph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88" w:type="dxa"/>
            <w:gridSpan w:val="4"/>
          </w:tcPr>
          <w:p w:rsidR="00241A4D" w:rsidRPr="00BB566E" w:rsidRDefault="00241A4D" w:rsidP="00BB566E">
            <w:pPr>
              <w:spacing w:before="120" w:after="0"/>
              <w:rPr>
                <w:rFonts w:ascii="Arial" w:hAnsi="Arial" w:cs="Arial"/>
                <w:sz w:val="12"/>
                <w:szCs w:val="12"/>
              </w:rPr>
            </w:pPr>
            <w:r w:rsidRPr="00BB566E">
              <w:rPr>
                <w:rFonts w:ascii="Arial" w:hAnsi="Arial" w:cs="Arial"/>
                <w:sz w:val="20"/>
                <w:szCs w:val="20"/>
              </w:rPr>
              <w:t>Ausrüstungsteile, die durch Unfall oder Missbrauch beschädigt werden, sind auszutauschen bzw. Augenschutz ersetzen lassen.</w:t>
            </w:r>
          </w:p>
        </w:tc>
      </w:tr>
      <w:tr w:rsidR="00241A4D" w:rsidRPr="00BB566E" w:rsidTr="003C45A2">
        <w:tc>
          <w:tcPr>
            <w:tcW w:w="9889" w:type="dxa"/>
            <w:gridSpan w:val="5"/>
            <w:shd w:val="clear" w:color="auto" w:fill="FFFF00"/>
          </w:tcPr>
          <w:p w:rsidR="00241A4D" w:rsidRPr="00BB566E" w:rsidRDefault="00241A4D" w:rsidP="00BB566E">
            <w:pPr>
              <w:spacing w:after="0" w:line="24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B566E">
              <w:rPr>
                <w:rFonts w:ascii="Arial" w:hAnsi="Arial" w:cs="Arial"/>
                <w:color w:val="0070C0"/>
                <w:sz w:val="28"/>
                <w:szCs w:val="28"/>
              </w:rPr>
              <w:t>VERHALTEN BEI UNFÄLLEN, ERSTE HILFE</w:t>
            </w:r>
          </w:p>
        </w:tc>
      </w:tr>
      <w:tr w:rsidR="00241A4D" w:rsidRPr="00BB566E" w:rsidTr="003C45A2">
        <w:tc>
          <w:tcPr>
            <w:tcW w:w="1101" w:type="dxa"/>
          </w:tcPr>
          <w:p w:rsidR="00241A4D" w:rsidRPr="00BB566E" w:rsidRDefault="00241A4D" w:rsidP="00BB56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de-AT" w:eastAsia="de-AT"/>
              </w:rPr>
              <w:pict>
                <v:shape id="Bild 14" o:spid="_x0000_s1027" type="#_x0000_t75" alt="https://encrypted-tbn2.gstatic.com/images?q=tbn:ANd9GcQNVczHfcrKDNYhIIc2kyWBkdgNg2cGEjNM06hjUln5JbFDsLH-59ml1Z4t" style="position:absolute;margin-left:4.55pt;margin-top:4.4pt;width:37.8pt;height:36.35pt;z-index:251659264;visibility:visible;mso-position-horizontal-relative:text;mso-position-vertical-relative:text">
                  <v:imagedata r:id="rId8" o:title=""/>
                </v:shape>
              </w:pict>
            </w:r>
          </w:p>
        </w:tc>
        <w:tc>
          <w:tcPr>
            <w:tcW w:w="8788" w:type="dxa"/>
            <w:gridSpan w:val="4"/>
          </w:tcPr>
          <w:p w:rsidR="00241A4D" w:rsidRPr="00BB566E" w:rsidRDefault="00241A4D" w:rsidP="00BB566E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BB566E">
              <w:rPr>
                <w:rFonts w:ascii="Arial" w:hAnsi="Arial" w:cs="Arial"/>
                <w:sz w:val="20"/>
                <w:szCs w:val="20"/>
              </w:rPr>
              <w:t>Bei Auftreten von Augenverletzungen oder Augenreizungen durch Kontakt mit verschiedenen Medien Ambulanz Fach- oder Hausarzt aufsuchen.</w:t>
            </w:r>
          </w:p>
          <w:p w:rsidR="00241A4D" w:rsidRPr="00BB566E" w:rsidRDefault="00241A4D" w:rsidP="00BB56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566E">
              <w:rPr>
                <w:rFonts w:ascii="Arial" w:hAnsi="Arial" w:cs="Arial"/>
                <w:sz w:val="20"/>
                <w:szCs w:val="20"/>
              </w:rPr>
              <w:t>Verletztes Auge mit Augenspülvorrichtung (Wasser) immer mit geöffnetem Lid nach außen</w:t>
            </w:r>
          </w:p>
          <w:p w:rsidR="00241A4D" w:rsidRPr="00BB566E" w:rsidRDefault="00241A4D" w:rsidP="00BB56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566E">
              <w:rPr>
                <w:rFonts w:ascii="Arial" w:hAnsi="Arial" w:cs="Arial"/>
                <w:sz w:val="20"/>
                <w:szCs w:val="20"/>
              </w:rPr>
              <w:t>(weg vom gesunden Auge) spülen.</w:t>
            </w:r>
          </w:p>
        </w:tc>
      </w:tr>
      <w:tr w:rsidR="00241A4D" w:rsidRPr="00BB566E" w:rsidTr="003C45A2">
        <w:tc>
          <w:tcPr>
            <w:tcW w:w="9889" w:type="dxa"/>
            <w:gridSpan w:val="5"/>
            <w:shd w:val="clear" w:color="auto" w:fill="FFFF00"/>
          </w:tcPr>
          <w:p w:rsidR="00241A4D" w:rsidRPr="00BB566E" w:rsidRDefault="00241A4D" w:rsidP="00BB56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566E">
              <w:rPr>
                <w:rFonts w:ascii="Arial" w:hAnsi="Arial" w:cs="Arial"/>
                <w:color w:val="0070C0"/>
                <w:sz w:val="28"/>
                <w:szCs w:val="28"/>
              </w:rPr>
              <w:t>REINIGUNG, INSTANDSETZUNG, ENTSORGUNG</w:t>
            </w:r>
          </w:p>
        </w:tc>
      </w:tr>
      <w:tr w:rsidR="00241A4D" w:rsidRPr="00BB566E" w:rsidTr="003C45A2">
        <w:tc>
          <w:tcPr>
            <w:tcW w:w="1101" w:type="dxa"/>
          </w:tcPr>
          <w:p w:rsidR="00241A4D" w:rsidRPr="00BB566E" w:rsidRDefault="00241A4D" w:rsidP="00BB566E">
            <w:p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88" w:type="dxa"/>
            <w:gridSpan w:val="4"/>
          </w:tcPr>
          <w:p w:rsidR="00241A4D" w:rsidRPr="00BB566E" w:rsidRDefault="00241A4D" w:rsidP="00BB566E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BB566E">
              <w:rPr>
                <w:rFonts w:ascii="Arial" w:hAnsi="Arial" w:cs="Arial"/>
                <w:sz w:val="20"/>
                <w:szCs w:val="20"/>
              </w:rPr>
              <w:t>Vor jeder Benutzung hat jede/r Beschäftigte den Augenschutz durch Sichtkontrolle auf augenfällige Mängel, auf einwandfreien Zustand prüfen auf:</w:t>
            </w:r>
          </w:p>
          <w:p w:rsidR="00241A4D" w:rsidRPr="00BB566E" w:rsidRDefault="00241A4D" w:rsidP="00BB566E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BB566E">
              <w:rPr>
                <w:rFonts w:ascii="Arial" w:hAnsi="Arial" w:cs="Arial"/>
                <w:sz w:val="20"/>
                <w:szCs w:val="20"/>
              </w:rPr>
              <w:t>ausreichende Durchsicht, Beschädigung durch Missbrauch, Unfallschäden,</w:t>
            </w:r>
          </w:p>
          <w:p w:rsidR="00241A4D" w:rsidRPr="00BB566E" w:rsidRDefault="00241A4D" w:rsidP="00BB566E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BB566E">
              <w:rPr>
                <w:rFonts w:ascii="Arial" w:hAnsi="Arial" w:cs="Arial"/>
                <w:sz w:val="20"/>
                <w:szCs w:val="20"/>
              </w:rPr>
              <w:t>die Durchsicht behindernde oder die mechanische Festigkeit herabsetzende Kratzer.</w:t>
            </w:r>
          </w:p>
          <w:p w:rsidR="00241A4D" w:rsidRPr="00BB566E" w:rsidRDefault="00241A4D" w:rsidP="00BB566E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BB566E">
              <w:rPr>
                <w:rFonts w:ascii="Arial" w:hAnsi="Arial" w:cs="Arial"/>
                <w:sz w:val="20"/>
                <w:szCs w:val="20"/>
              </w:rPr>
              <w:t>Leichtgängigkeit der Teile</w:t>
            </w:r>
          </w:p>
          <w:p w:rsidR="00241A4D" w:rsidRPr="00BB566E" w:rsidRDefault="00241A4D" w:rsidP="00BB566E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BB566E">
              <w:rPr>
                <w:rFonts w:ascii="Arial" w:hAnsi="Arial" w:cs="Arial"/>
                <w:sz w:val="20"/>
                <w:szCs w:val="20"/>
              </w:rPr>
              <w:t>Arretierbarkeit der Einstellelemente.</w:t>
            </w:r>
          </w:p>
          <w:p w:rsidR="00241A4D" w:rsidRPr="00BB566E" w:rsidRDefault="00241A4D" w:rsidP="00BB56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566E">
              <w:rPr>
                <w:rFonts w:ascii="Arial" w:hAnsi="Arial" w:cs="Arial"/>
                <w:sz w:val="20"/>
                <w:szCs w:val="20"/>
              </w:rPr>
              <w:t>Aussonderung, wenn Einstellelemente nicht mehr arretierbar sind.</w:t>
            </w:r>
          </w:p>
          <w:p w:rsidR="00241A4D" w:rsidRPr="00BB566E" w:rsidRDefault="00241A4D" w:rsidP="00BB56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66E">
              <w:rPr>
                <w:rFonts w:ascii="Arial" w:hAnsi="Arial" w:cs="Arial"/>
                <w:sz w:val="20"/>
                <w:szCs w:val="20"/>
              </w:rPr>
              <w:t>Nicht mehr verwendungsfähiger Augenschutz bzw. Ausrüstungsteile nach betrieblichem Entsorgungskonzept entsorgen.</w:t>
            </w:r>
          </w:p>
        </w:tc>
      </w:tr>
      <w:tr w:rsidR="00241A4D" w:rsidRPr="00BB566E" w:rsidTr="003C45A2">
        <w:tc>
          <w:tcPr>
            <w:tcW w:w="9889" w:type="dxa"/>
            <w:gridSpan w:val="5"/>
            <w:shd w:val="clear" w:color="auto" w:fill="FFFF00"/>
          </w:tcPr>
          <w:p w:rsidR="00241A4D" w:rsidRPr="00BB566E" w:rsidRDefault="00241A4D" w:rsidP="00BB566E">
            <w:pPr>
              <w:spacing w:after="0" w:line="24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B566E">
              <w:rPr>
                <w:rFonts w:ascii="Arial" w:hAnsi="Arial" w:cs="Arial"/>
                <w:color w:val="0070C0"/>
                <w:sz w:val="28"/>
                <w:szCs w:val="28"/>
              </w:rPr>
              <w:t>VERANTWORTLICHER</w:t>
            </w:r>
          </w:p>
        </w:tc>
      </w:tr>
      <w:tr w:rsidR="00241A4D" w:rsidRPr="00BB566E" w:rsidTr="003C45A2">
        <w:tc>
          <w:tcPr>
            <w:tcW w:w="1242" w:type="dxa"/>
            <w:gridSpan w:val="2"/>
            <w:tcBorders>
              <w:bottom w:val="single" w:sz="48" w:space="0" w:color="FFFF00"/>
            </w:tcBorders>
          </w:tcPr>
          <w:p w:rsidR="00241A4D" w:rsidRPr="00BB566E" w:rsidRDefault="00241A4D" w:rsidP="00BB566E">
            <w:p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3"/>
            <w:tcBorders>
              <w:bottom w:val="single" w:sz="48" w:space="0" w:color="FFFF00"/>
            </w:tcBorders>
          </w:tcPr>
          <w:p w:rsidR="00241A4D" w:rsidRPr="00BB566E" w:rsidRDefault="00241A4D" w:rsidP="00BB566E">
            <w:pPr>
              <w:tabs>
                <w:tab w:val="left" w:pos="75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41A4D" w:rsidRPr="00BB566E" w:rsidRDefault="00241A4D" w:rsidP="00BB566E">
            <w:pPr>
              <w:tabs>
                <w:tab w:val="left" w:pos="75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241A4D" w:rsidRPr="00CE2604" w:rsidRDefault="00241A4D" w:rsidP="00CE2604">
      <w:pPr>
        <w:jc w:val="right"/>
        <w:rPr>
          <w:rFonts w:ascii="Arial Narrow" w:hAnsi="Arial Narrow" w:cs="Arial Narrow"/>
          <w:sz w:val="16"/>
          <w:szCs w:val="16"/>
        </w:rPr>
      </w:pPr>
    </w:p>
    <w:sectPr w:rsidR="00241A4D" w:rsidRPr="00CE2604" w:rsidSect="003C45A2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2A4"/>
    <w:multiLevelType w:val="hybridMultilevel"/>
    <w:tmpl w:val="8312E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B15057"/>
    <w:multiLevelType w:val="hybridMultilevel"/>
    <w:tmpl w:val="B97C7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FD0DBA"/>
    <w:multiLevelType w:val="hybridMultilevel"/>
    <w:tmpl w:val="66B81164"/>
    <w:lvl w:ilvl="0" w:tplc="1C4CDEB6">
      <w:start w:val="1"/>
      <w:numFmt w:val="bullet"/>
      <w:lvlText w:val="-"/>
      <w:lvlJc w:val="left"/>
      <w:pPr>
        <w:ind w:left="1494" w:hanging="360"/>
      </w:pPr>
      <w:rPr>
        <w:rFonts w:ascii="SymbolMT" w:eastAsia="Times New Roman" w:hAnsi="SymbolMT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">
    <w:nsid w:val="40CF14DC"/>
    <w:multiLevelType w:val="hybridMultilevel"/>
    <w:tmpl w:val="D2AEEFDE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4">
    <w:nsid w:val="4A224465"/>
    <w:multiLevelType w:val="hybridMultilevel"/>
    <w:tmpl w:val="3DF8C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167289D"/>
    <w:multiLevelType w:val="hybridMultilevel"/>
    <w:tmpl w:val="A5A88A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1CF33C3"/>
    <w:multiLevelType w:val="hybridMultilevel"/>
    <w:tmpl w:val="DBF26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7050BE"/>
    <w:multiLevelType w:val="hybridMultilevel"/>
    <w:tmpl w:val="9EFA8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30373DF"/>
    <w:multiLevelType w:val="hybridMultilevel"/>
    <w:tmpl w:val="21E474F0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9">
    <w:nsid w:val="64124384"/>
    <w:multiLevelType w:val="hybridMultilevel"/>
    <w:tmpl w:val="E834B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F5C3331"/>
    <w:multiLevelType w:val="hybridMultilevel"/>
    <w:tmpl w:val="4D342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E59"/>
    <w:rsid w:val="0003355D"/>
    <w:rsid w:val="00036402"/>
    <w:rsid w:val="00037B14"/>
    <w:rsid w:val="00073D23"/>
    <w:rsid w:val="0009548F"/>
    <w:rsid w:val="000F3CE2"/>
    <w:rsid w:val="0013144C"/>
    <w:rsid w:val="00134332"/>
    <w:rsid w:val="00162A1D"/>
    <w:rsid w:val="001D194E"/>
    <w:rsid w:val="00241A4D"/>
    <w:rsid w:val="002C532A"/>
    <w:rsid w:val="00315D65"/>
    <w:rsid w:val="00334AA5"/>
    <w:rsid w:val="00357A13"/>
    <w:rsid w:val="00377D93"/>
    <w:rsid w:val="0039705D"/>
    <w:rsid w:val="003C45A2"/>
    <w:rsid w:val="004A66F2"/>
    <w:rsid w:val="004D7912"/>
    <w:rsid w:val="00525386"/>
    <w:rsid w:val="00530C46"/>
    <w:rsid w:val="00595723"/>
    <w:rsid w:val="005A1AEF"/>
    <w:rsid w:val="005D2AC7"/>
    <w:rsid w:val="005D3520"/>
    <w:rsid w:val="005E398D"/>
    <w:rsid w:val="00643854"/>
    <w:rsid w:val="00662DE1"/>
    <w:rsid w:val="006A11C2"/>
    <w:rsid w:val="006C4866"/>
    <w:rsid w:val="006D1F3E"/>
    <w:rsid w:val="007236AA"/>
    <w:rsid w:val="00784C61"/>
    <w:rsid w:val="007972D4"/>
    <w:rsid w:val="007F7B65"/>
    <w:rsid w:val="009871B8"/>
    <w:rsid w:val="009A7C2A"/>
    <w:rsid w:val="009C1064"/>
    <w:rsid w:val="00AF1E32"/>
    <w:rsid w:val="00BA383F"/>
    <w:rsid w:val="00BB566E"/>
    <w:rsid w:val="00BE45DD"/>
    <w:rsid w:val="00BF7282"/>
    <w:rsid w:val="00C21FBA"/>
    <w:rsid w:val="00C26ADB"/>
    <w:rsid w:val="00CD23E7"/>
    <w:rsid w:val="00CE2604"/>
    <w:rsid w:val="00D004F8"/>
    <w:rsid w:val="00D65471"/>
    <w:rsid w:val="00D71A59"/>
    <w:rsid w:val="00DC605B"/>
    <w:rsid w:val="00DE2E59"/>
    <w:rsid w:val="00DE6FB8"/>
    <w:rsid w:val="00E878C9"/>
    <w:rsid w:val="00E908A5"/>
    <w:rsid w:val="00EA50B3"/>
    <w:rsid w:val="00EE4E14"/>
    <w:rsid w:val="00F67E0D"/>
    <w:rsid w:val="00FB3723"/>
    <w:rsid w:val="00FC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3E"/>
    <w:pPr>
      <w:spacing w:after="200" w:line="276" w:lineRule="auto"/>
    </w:pPr>
    <w:rPr>
      <w:rFonts w:cs="Calibri"/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2E5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A383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364</Words>
  <Characters>2294</Characters>
  <Application>Microsoft Office Outlook</Application>
  <DocSecurity>0</DocSecurity>
  <Lines>0</Lines>
  <Paragraphs>0</Paragraphs>
  <ScaleCrop>false</ScaleCrop>
  <Company>Universität für Bodenkultur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dc:description/>
  <cp:lastModifiedBy>tuerk</cp:lastModifiedBy>
  <cp:revision>3</cp:revision>
  <cp:lastPrinted>2013-10-21T15:19:00Z</cp:lastPrinted>
  <dcterms:created xsi:type="dcterms:W3CDTF">2014-05-03T17:43:00Z</dcterms:created>
  <dcterms:modified xsi:type="dcterms:W3CDTF">2014-06-05T11:56:00Z</dcterms:modified>
</cp:coreProperties>
</file>