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B43A2" w14:textId="77777777" w:rsidR="00264E80" w:rsidRDefault="00264E80" w:rsidP="00264E80">
      <w:pPr>
        <w:pStyle w:val="KeinLeerraum"/>
        <w:jc w:val="center"/>
        <w:rPr>
          <w:b/>
          <w:sz w:val="24"/>
        </w:rPr>
      </w:pPr>
      <w:r>
        <w:rPr>
          <w:b/>
          <w:sz w:val="32"/>
        </w:rPr>
        <w:t>Intersektorale Vernetzung Verkehr/Mobilität und Gesundheit</w:t>
      </w:r>
    </w:p>
    <w:p w14:paraId="7FDE7896" w14:textId="77777777" w:rsidR="00F0063A" w:rsidRPr="00AB1CA1" w:rsidRDefault="001B7A7D" w:rsidP="00F0063A">
      <w:pPr>
        <w:pStyle w:val="KeinLeerraum"/>
        <w:jc w:val="center"/>
        <w:rPr>
          <w:b/>
          <w:sz w:val="32"/>
        </w:rPr>
      </w:pPr>
      <w:r w:rsidRPr="00AB1CA1">
        <w:rPr>
          <w:b/>
          <w:sz w:val="32"/>
        </w:rPr>
        <w:t>(Arbeitstitel)</w:t>
      </w:r>
    </w:p>
    <w:p w14:paraId="14C5116C" w14:textId="77777777" w:rsidR="00F0063A" w:rsidRDefault="00F0063A" w:rsidP="00F0063A">
      <w:pPr>
        <w:pStyle w:val="KeinLeerraum"/>
        <w:jc w:val="center"/>
        <w:rPr>
          <w:b/>
          <w:sz w:val="24"/>
        </w:rPr>
      </w:pPr>
    </w:p>
    <w:p w14:paraId="673A2AAF" w14:textId="77777777" w:rsidR="00F0063A" w:rsidRDefault="00F0063A" w:rsidP="00F0063A">
      <w:pPr>
        <w:pStyle w:val="KeinLeerraum"/>
        <w:rPr>
          <w:b/>
          <w:sz w:val="24"/>
          <w:u w:val="single"/>
        </w:rPr>
      </w:pPr>
      <w:r w:rsidRPr="00F0063A">
        <w:rPr>
          <w:b/>
          <w:sz w:val="24"/>
          <w:u w:val="single"/>
        </w:rPr>
        <w:t>Problemstellung:</w:t>
      </w:r>
    </w:p>
    <w:p w14:paraId="3D845C3B" w14:textId="247BFAF2" w:rsidR="00B6263E" w:rsidRDefault="00264E80" w:rsidP="00F0063A">
      <w:pPr>
        <w:pStyle w:val="KeinLeerraum"/>
        <w:rPr>
          <w:sz w:val="24"/>
        </w:rPr>
      </w:pPr>
      <w:r w:rsidRPr="00264E80">
        <w:rPr>
          <w:sz w:val="24"/>
        </w:rPr>
        <w:t xml:space="preserve">Die Bereiche </w:t>
      </w:r>
      <w:r>
        <w:rPr>
          <w:sz w:val="24"/>
        </w:rPr>
        <w:t xml:space="preserve">Verkehr / </w:t>
      </w:r>
      <w:r w:rsidRPr="00264E80">
        <w:rPr>
          <w:sz w:val="24"/>
        </w:rPr>
        <w:t xml:space="preserve">Mobilität und Gesundheit sind </w:t>
      </w:r>
      <w:r w:rsidR="002E3C62">
        <w:rPr>
          <w:sz w:val="24"/>
        </w:rPr>
        <w:t xml:space="preserve">über die Schnittstellen Bewegung/physische Aktivität und Umwelteinflüsse </w:t>
      </w:r>
      <w:r w:rsidRPr="00264E80">
        <w:rPr>
          <w:sz w:val="24"/>
        </w:rPr>
        <w:t>eng miteinander verbunden</w:t>
      </w:r>
      <w:r w:rsidR="002E3C62">
        <w:rPr>
          <w:sz w:val="24"/>
        </w:rPr>
        <w:t>.</w:t>
      </w:r>
      <w:r w:rsidRPr="00264E80">
        <w:rPr>
          <w:sz w:val="24"/>
        </w:rPr>
        <w:t xml:space="preserve"> </w:t>
      </w:r>
      <w:r w:rsidR="00480E4D">
        <w:rPr>
          <w:sz w:val="24"/>
        </w:rPr>
        <w:t xml:space="preserve">Diese Zusammenhänge werden zwar in nationalen Mobilitäts- und Bewegungsstrategien aufgegriffen, eine koordinierte intersektorale Zusammenarbeit und Vorgehensweise </w:t>
      </w:r>
      <w:r w:rsidR="00E23531">
        <w:rPr>
          <w:sz w:val="24"/>
        </w:rPr>
        <w:t>ist zum derzeitigen Stand allerdings nicht etabliert</w:t>
      </w:r>
      <w:r w:rsidR="00480E4D">
        <w:rPr>
          <w:sz w:val="24"/>
        </w:rPr>
        <w:t xml:space="preserve">. </w:t>
      </w:r>
      <w:r w:rsidR="002E3C62">
        <w:rPr>
          <w:sz w:val="24"/>
        </w:rPr>
        <w:t>Im Sinne von Health in all Policies (HiaP) spielt die Gesundheit im Verkehrssektor eine sukzessiv wichtiger werdende Rolle</w:t>
      </w:r>
      <w:r w:rsidR="00EC5B3C">
        <w:rPr>
          <w:sz w:val="24"/>
        </w:rPr>
        <w:t>, allerdings eben nicht auf institutionalisierter Ebene.</w:t>
      </w:r>
      <w:r w:rsidR="00480E4D">
        <w:rPr>
          <w:sz w:val="24"/>
        </w:rPr>
        <w:t xml:space="preserve"> </w:t>
      </w:r>
      <w:r w:rsidRPr="00264E80">
        <w:rPr>
          <w:sz w:val="24"/>
        </w:rPr>
        <w:t>Um die vollen Potenziale im Themenkomplex Mobilität und Gesundheit heben zu können und Synergien in der Forschung und Umsetzung effizient zu nutzen bzw. Innovationspfade weiterentwickeln zu können</w:t>
      </w:r>
      <w:r>
        <w:rPr>
          <w:sz w:val="24"/>
        </w:rPr>
        <w:t>,</w:t>
      </w:r>
      <w:r w:rsidRPr="00264E80">
        <w:rPr>
          <w:sz w:val="24"/>
        </w:rPr>
        <w:t xml:space="preserve"> gilt es</w:t>
      </w:r>
      <w:r w:rsidR="00EC5B3C">
        <w:rPr>
          <w:sz w:val="24"/>
        </w:rPr>
        <w:t>,</w:t>
      </w:r>
      <w:r w:rsidRPr="00264E80">
        <w:rPr>
          <w:sz w:val="24"/>
        </w:rPr>
        <w:t xml:space="preserve"> </w:t>
      </w:r>
      <w:r>
        <w:rPr>
          <w:sz w:val="24"/>
        </w:rPr>
        <w:t xml:space="preserve">intersektorale Strukturen zu schaffen, </w:t>
      </w:r>
      <w:r w:rsidRPr="00264E80">
        <w:rPr>
          <w:sz w:val="24"/>
        </w:rPr>
        <w:t>unterschiedliche Akteure einzubinden und koordinierte Vorgehensweisen zu entwickeln. Die Erfahrungen und bisherige Innovationsansätze aus den einzelnen Domänen sollen dafür zu sektorenübergreifenden Initiativen zusammengeführt werden.</w:t>
      </w:r>
    </w:p>
    <w:p w14:paraId="19D3296A" w14:textId="77777777" w:rsidR="00264E80" w:rsidRDefault="00264E80" w:rsidP="00F0063A">
      <w:pPr>
        <w:pStyle w:val="KeinLeerraum"/>
        <w:rPr>
          <w:sz w:val="24"/>
        </w:rPr>
      </w:pPr>
    </w:p>
    <w:p w14:paraId="54E88326" w14:textId="77777777" w:rsidR="00882D3C" w:rsidRDefault="00882D3C" w:rsidP="00882D3C">
      <w:pPr>
        <w:pStyle w:val="KeinLeerraum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Ziele der Masterarbeit:</w:t>
      </w:r>
    </w:p>
    <w:p w14:paraId="45283ED1" w14:textId="5E1A073F" w:rsidR="00264E80" w:rsidRDefault="00882D3C" w:rsidP="00264E80">
      <w:pPr>
        <w:pStyle w:val="KeinLeerraum"/>
        <w:jc w:val="both"/>
        <w:rPr>
          <w:sz w:val="24"/>
        </w:rPr>
      </w:pPr>
      <w:r>
        <w:rPr>
          <w:sz w:val="24"/>
        </w:rPr>
        <w:t>Im Rahmen der Masterarbeit</w:t>
      </w:r>
      <w:r w:rsidR="00264E80">
        <w:rPr>
          <w:sz w:val="24"/>
        </w:rPr>
        <w:t xml:space="preserve"> werden</w:t>
      </w:r>
      <w:r w:rsidR="00E23531">
        <w:rPr>
          <w:sz w:val="24"/>
        </w:rPr>
        <w:t xml:space="preserve"> (vorrangig) internationale</w:t>
      </w:r>
      <w:r w:rsidR="00264E80">
        <w:rPr>
          <w:sz w:val="24"/>
        </w:rPr>
        <w:t xml:space="preserve"> Good practices zur intersektoralen Zusammenarbeit zwischen dem Verkehrs- bzw. Mobilitätssektor sowie dem Gesundheitssektor untersucht. </w:t>
      </w:r>
      <w:r w:rsidR="00264E80" w:rsidRPr="00264E80">
        <w:rPr>
          <w:sz w:val="24"/>
        </w:rPr>
        <w:t>Zudem sollen auch mögliche, abgestimmte Handlungsansätze andere</w:t>
      </w:r>
      <w:r w:rsidR="007E55CE">
        <w:rPr>
          <w:sz w:val="24"/>
        </w:rPr>
        <w:t>r</w:t>
      </w:r>
      <w:r w:rsidR="00264E80" w:rsidRPr="00264E80">
        <w:rPr>
          <w:sz w:val="24"/>
        </w:rPr>
        <w:t xml:space="preserve"> (nationale und europäische) Strategien und Initiativen aufgezeigt werden, um das Thema Mobilität und Gesundheit integriert voranbringen zu können.</w:t>
      </w:r>
      <w:r w:rsidR="00B26E5A">
        <w:rPr>
          <w:sz w:val="24"/>
        </w:rPr>
        <w:t xml:space="preserve"> Die „Lessons learnt“ sollen aus einer Literaturrecherche ergänzt mit Interviews mit handelnden Akteur</w:t>
      </w:r>
      <w:r w:rsidR="00E23531">
        <w:rPr>
          <w:sz w:val="24"/>
        </w:rPr>
        <w:t>*inn</w:t>
      </w:r>
      <w:r w:rsidR="00B26E5A">
        <w:rPr>
          <w:sz w:val="24"/>
        </w:rPr>
        <w:t>en abgeleitet werden.</w:t>
      </w:r>
    </w:p>
    <w:p w14:paraId="33FEA8C6" w14:textId="77777777" w:rsidR="00882D3C" w:rsidRDefault="00882D3C" w:rsidP="00F0063A">
      <w:pPr>
        <w:pStyle w:val="KeinLeerraum"/>
        <w:rPr>
          <w:sz w:val="24"/>
        </w:rPr>
      </w:pPr>
    </w:p>
    <w:p w14:paraId="4B9D8D65" w14:textId="77777777" w:rsidR="00F15700" w:rsidRDefault="00F15700" w:rsidP="00FA5E56">
      <w:pPr>
        <w:pStyle w:val="KeinLeerraum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Methode</w:t>
      </w:r>
      <w:r w:rsidR="00264E80">
        <w:rPr>
          <w:b/>
          <w:sz w:val="24"/>
          <w:u w:val="single"/>
        </w:rPr>
        <w:t>n</w:t>
      </w:r>
      <w:r>
        <w:rPr>
          <w:b/>
          <w:sz w:val="24"/>
          <w:u w:val="single"/>
        </w:rPr>
        <w:t>:</w:t>
      </w:r>
    </w:p>
    <w:p w14:paraId="764630E2" w14:textId="77777777" w:rsidR="00264E80" w:rsidRDefault="00264E80" w:rsidP="00FA5E56">
      <w:pPr>
        <w:pStyle w:val="KeinLeerraum"/>
        <w:jc w:val="both"/>
        <w:rPr>
          <w:b/>
          <w:sz w:val="24"/>
          <w:u w:val="single"/>
        </w:rPr>
      </w:pPr>
    </w:p>
    <w:p w14:paraId="08895688" w14:textId="2794D461" w:rsidR="007E55CE" w:rsidRDefault="007E55CE" w:rsidP="00AB1CA1">
      <w:pPr>
        <w:pStyle w:val="KeinLeerrau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Umfassende Literaturrecherche zu internationalen Strategien und Policies </w:t>
      </w:r>
      <w:r w:rsidR="00175A36">
        <w:rPr>
          <w:sz w:val="24"/>
        </w:rPr>
        <w:t>an der Schnittstelle</w:t>
      </w:r>
      <w:r>
        <w:rPr>
          <w:sz w:val="24"/>
        </w:rPr>
        <w:t xml:space="preserve"> Mobilität und Gesundheit (z.B. WHO</w:t>
      </w:r>
      <w:r w:rsidR="00175A36">
        <w:rPr>
          <w:sz w:val="24"/>
        </w:rPr>
        <w:t xml:space="preserve"> Global Action Plan on Physical Activity, WHO HEAT, EU Physical Activity Guidelines)</w:t>
      </w:r>
    </w:p>
    <w:p w14:paraId="13A45493" w14:textId="224D9332" w:rsidR="00E23531" w:rsidRDefault="00E23531" w:rsidP="00AB1CA1">
      <w:pPr>
        <w:pStyle w:val="KeinLeerrau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Ggf. Aufbereitung bzw. Zusammenfassung nationaler Strategiepapiere (</w:t>
      </w:r>
      <w:r>
        <w:t>Masterplan Gehen, RF, NAP.b etc.)</w:t>
      </w:r>
    </w:p>
    <w:p w14:paraId="0DDA0F04" w14:textId="77777777" w:rsidR="00175A36" w:rsidRDefault="00264E80" w:rsidP="00AB1CA1">
      <w:pPr>
        <w:pStyle w:val="KeinLeerraum"/>
        <w:numPr>
          <w:ilvl w:val="0"/>
          <w:numId w:val="6"/>
        </w:numPr>
        <w:jc w:val="both"/>
        <w:rPr>
          <w:sz w:val="24"/>
        </w:rPr>
      </w:pPr>
      <w:r w:rsidRPr="00264E80">
        <w:rPr>
          <w:sz w:val="24"/>
        </w:rPr>
        <w:t>Umfassende Literaturrecherche auf internationaler Ebene</w:t>
      </w:r>
      <w:r>
        <w:rPr>
          <w:sz w:val="24"/>
        </w:rPr>
        <w:t xml:space="preserve"> zu vorhandenen </w:t>
      </w:r>
      <w:r w:rsidR="00175A36">
        <w:rPr>
          <w:sz w:val="24"/>
        </w:rPr>
        <w:t xml:space="preserve">lokalen </w:t>
      </w:r>
      <w:r>
        <w:rPr>
          <w:sz w:val="24"/>
        </w:rPr>
        <w:t xml:space="preserve">Beispielen für intersektorale Zusammenarbeit </w:t>
      </w:r>
      <w:r w:rsidR="007E55CE">
        <w:rPr>
          <w:sz w:val="24"/>
        </w:rPr>
        <w:t>(z.B. Healthy Streets in London)</w:t>
      </w:r>
    </w:p>
    <w:p w14:paraId="70E47811" w14:textId="1514B63D" w:rsidR="00175A36" w:rsidRDefault="007E55CE" w:rsidP="00175A36">
      <w:pPr>
        <w:pStyle w:val="KeinLeerraum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175A36">
        <w:rPr>
          <w:sz w:val="24"/>
        </w:rPr>
        <w:t>W</w:t>
      </w:r>
      <w:r w:rsidR="00264E80">
        <w:rPr>
          <w:sz w:val="24"/>
        </w:rPr>
        <w:t>ie funktioniert die Vernetzung in anderen Ländern, mit welchen Strukturen</w:t>
      </w:r>
      <w:r w:rsidR="00175A36">
        <w:rPr>
          <w:sz w:val="24"/>
        </w:rPr>
        <w:t xml:space="preserve"> und </w:t>
      </w:r>
      <w:bookmarkStart w:id="0" w:name="_GoBack"/>
      <w:bookmarkEnd w:id="0"/>
      <w:r w:rsidR="00175A36">
        <w:rPr>
          <w:sz w:val="24"/>
        </w:rPr>
        <w:t>Akteuren?</w:t>
      </w:r>
    </w:p>
    <w:p w14:paraId="6AF92942" w14:textId="56A00A2A" w:rsidR="00175A36" w:rsidRDefault="00175A36" w:rsidP="00175A36">
      <w:pPr>
        <w:pStyle w:val="KeinLeerraum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Welche</w:t>
      </w:r>
      <w:r w:rsidR="00264E80">
        <w:rPr>
          <w:sz w:val="24"/>
        </w:rPr>
        <w:t xml:space="preserve"> </w:t>
      </w:r>
      <w:r w:rsidR="00AB1CA1">
        <w:rPr>
          <w:sz w:val="24"/>
        </w:rPr>
        <w:t>Erfahrungen</w:t>
      </w:r>
      <w:r>
        <w:rPr>
          <w:sz w:val="24"/>
        </w:rPr>
        <w:t xml:space="preserve"> gibt es dazu?</w:t>
      </w:r>
      <w:r w:rsidR="00010DE7">
        <w:rPr>
          <w:sz w:val="24"/>
        </w:rPr>
        <w:t xml:space="preserve"> Was kann man daraus lernen?</w:t>
      </w:r>
    </w:p>
    <w:p w14:paraId="7DCE3C18" w14:textId="203B3758" w:rsidR="00AB1CA1" w:rsidRPr="00264E80" w:rsidRDefault="00175A36" w:rsidP="00E23531">
      <w:pPr>
        <w:pStyle w:val="KeinLeerraum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Was ist der</w:t>
      </w:r>
      <w:r w:rsidR="00AB1CA1">
        <w:rPr>
          <w:sz w:val="24"/>
        </w:rPr>
        <w:t xml:space="preserve"> </w:t>
      </w:r>
      <w:r w:rsidR="00264E80">
        <w:rPr>
          <w:sz w:val="24"/>
        </w:rPr>
        <w:t>Output?</w:t>
      </w:r>
    </w:p>
    <w:p w14:paraId="6BE4576E" w14:textId="4D554420" w:rsidR="00AB1CA1" w:rsidRPr="00AB1CA1" w:rsidRDefault="00E23531" w:rsidP="00AB1CA1">
      <w:pPr>
        <w:pStyle w:val="KeinLeerrau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Basierend auf der Recherche: </w:t>
      </w:r>
      <w:r w:rsidR="00264E80" w:rsidRPr="00264E80">
        <w:rPr>
          <w:sz w:val="24"/>
        </w:rPr>
        <w:t>Leitfadengestützte qual</w:t>
      </w:r>
      <w:r w:rsidR="00AB1CA1">
        <w:rPr>
          <w:sz w:val="24"/>
        </w:rPr>
        <w:t>itative Interviews mit Schlüsselpersonen</w:t>
      </w:r>
      <w:r>
        <w:rPr>
          <w:sz w:val="24"/>
        </w:rPr>
        <w:t xml:space="preserve"> aus dem Verkehrs- und Gesundheitssektor</w:t>
      </w:r>
      <w:r w:rsidR="00AB1CA1">
        <w:rPr>
          <w:sz w:val="24"/>
        </w:rPr>
        <w:t xml:space="preserve">, evtl. auch Online-Befragung </w:t>
      </w:r>
    </w:p>
    <w:p w14:paraId="31FB1AC3" w14:textId="7E54B8E0" w:rsidR="00AB1CA1" w:rsidRDefault="00AB1CA1" w:rsidP="00AB1CA1">
      <w:pPr>
        <w:pStyle w:val="KeinLeerrau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Datenanalyse und Interpretation </w:t>
      </w:r>
      <w:r w:rsidR="00D538D4">
        <w:rPr>
          <w:sz w:val="24"/>
        </w:rPr>
        <w:t xml:space="preserve">(Interviews) inkl. Schlussfolgerungen aufgrund der Literaturanalyse </w:t>
      </w:r>
      <w:r>
        <w:rPr>
          <w:sz w:val="24"/>
        </w:rPr>
        <w:t>(Erfolgsfaktoren und Barrieren, Einschätzung der Transferabilität)</w:t>
      </w:r>
    </w:p>
    <w:p w14:paraId="13455ABF" w14:textId="66B6FE1E" w:rsidR="00E23531" w:rsidRDefault="00E23531" w:rsidP="00E23531">
      <w:pPr>
        <w:pStyle w:val="KeinLeerraum"/>
        <w:jc w:val="both"/>
        <w:rPr>
          <w:sz w:val="24"/>
        </w:rPr>
      </w:pPr>
    </w:p>
    <w:p w14:paraId="6EA27F9A" w14:textId="07DE50EB" w:rsidR="007E55CE" w:rsidRPr="001D287F" w:rsidRDefault="00E23531" w:rsidP="001D287F">
      <w:pPr>
        <w:pStyle w:val="KeinLeerraum"/>
        <w:jc w:val="both"/>
        <w:rPr>
          <w:sz w:val="24"/>
        </w:rPr>
      </w:pPr>
      <w:r>
        <w:rPr>
          <w:b/>
          <w:sz w:val="24"/>
          <w:u w:val="single"/>
        </w:rPr>
        <w:t>Betreuung</w:t>
      </w:r>
      <w:r>
        <w:rPr>
          <w:b/>
          <w:sz w:val="24"/>
          <w:u w:val="single"/>
        </w:rPr>
        <w:t>:</w:t>
      </w:r>
      <w:r w:rsidRPr="001D287F">
        <w:rPr>
          <w:sz w:val="24"/>
        </w:rPr>
        <w:t xml:space="preserve"> </w:t>
      </w:r>
      <w:r w:rsidR="001D287F" w:rsidRPr="001D287F">
        <w:rPr>
          <w:sz w:val="24"/>
        </w:rPr>
        <w:t>Juliane Stark, Sandra Wegener</w:t>
      </w:r>
    </w:p>
    <w:sectPr w:rsidR="007E55CE" w:rsidRPr="001D28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DDEB4" w16cid:durableId="2333EBCC"/>
  <w16cid:commentId w16cid:paraId="5AB8A2DE" w16cid:durableId="2333F0ED"/>
  <w16cid:commentId w16cid:paraId="1350ECA5" w16cid:durableId="2333F54E"/>
  <w16cid:commentId w16cid:paraId="01BD0DE7" w16cid:durableId="2333F5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0E07"/>
    <w:multiLevelType w:val="hybridMultilevel"/>
    <w:tmpl w:val="50F420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1A9"/>
    <w:multiLevelType w:val="hybridMultilevel"/>
    <w:tmpl w:val="427872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B4D7C"/>
    <w:multiLevelType w:val="hybridMultilevel"/>
    <w:tmpl w:val="97647E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123E7"/>
    <w:multiLevelType w:val="hybridMultilevel"/>
    <w:tmpl w:val="6B2E52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A0425"/>
    <w:multiLevelType w:val="hybridMultilevel"/>
    <w:tmpl w:val="417C7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2B0A"/>
    <w:multiLevelType w:val="hybridMultilevel"/>
    <w:tmpl w:val="BA6087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1"/>
    <w:rsid w:val="00010DE7"/>
    <w:rsid w:val="000C00FC"/>
    <w:rsid w:val="00114D74"/>
    <w:rsid w:val="00175A36"/>
    <w:rsid w:val="001B7A7D"/>
    <w:rsid w:val="001D287F"/>
    <w:rsid w:val="001D3828"/>
    <w:rsid w:val="00264E80"/>
    <w:rsid w:val="002914D6"/>
    <w:rsid w:val="002E3C62"/>
    <w:rsid w:val="00401D48"/>
    <w:rsid w:val="004364B4"/>
    <w:rsid w:val="00480E4D"/>
    <w:rsid w:val="004D1C4D"/>
    <w:rsid w:val="00504AD8"/>
    <w:rsid w:val="005077BF"/>
    <w:rsid w:val="00573B23"/>
    <w:rsid w:val="005D32E1"/>
    <w:rsid w:val="006975EF"/>
    <w:rsid w:val="007809E1"/>
    <w:rsid w:val="007E55CE"/>
    <w:rsid w:val="007F3590"/>
    <w:rsid w:val="00811A07"/>
    <w:rsid w:val="00821FB2"/>
    <w:rsid w:val="00860570"/>
    <w:rsid w:val="00882D3C"/>
    <w:rsid w:val="009C7143"/>
    <w:rsid w:val="009F38D2"/>
    <w:rsid w:val="00AB1CA1"/>
    <w:rsid w:val="00AE3CC9"/>
    <w:rsid w:val="00B26E5A"/>
    <w:rsid w:val="00B6263E"/>
    <w:rsid w:val="00C40197"/>
    <w:rsid w:val="00C66B49"/>
    <w:rsid w:val="00CB5E03"/>
    <w:rsid w:val="00D538D4"/>
    <w:rsid w:val="00D83DA1"/>
    <w:rsid w:val="00DE4281"/>
    <w:rsid w:val="00E23531"/>
    <w:rsid w:val="00EC5B3C"/>
    <w:rsid w:val="00F0063A"/>
    <w:rsid w:val="00F15700"/>
    <w:rsid w:val="00F50FD1"/>
    <w:rsid w:val="00FA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DDD0"/>
  <w15:docId w15:val="{71583AE9-F68E-48B0-A474-832493F7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01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F38D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D3C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0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C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3C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3C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C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jstark</cp:lastModifiedBy>
  <cp:revision>8</cp:revision>
  <dcterms:created xsi:type="dcterms:W3CDTF">2020-10-16T08:16:00Z</dcterms:created>
  <dcterms:modified xsi:type="dcterms:W3CDTF">2020-10-20T15:14:00Z</dcterms:modified>
</cp:coreProperties>
</file>