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14" w:rsidRDefault="004009FE">
      <w:pPr>
        <w:rPr>
          <w:rFonts w:ascii="Arial" w:hAnsi="Arial"/>
          <w:b/>
          <w:sz w:val="16"/>
        </w:rPr>
      </w:pPr>
    </w:p>
    <w:p w:rsidR="00D37AEB" w:rsidRPr="00D65A1D" w:rsidRDefault="004009FE" w:rsidP="00D37AEB">
      <w:pPr>
        <w:jc w:val="center"/>
        <w:outlineLvl w:val="0"/>
        <w:rPr>
          <w:rFonts w:ascii="Arial" w:hAnsi="Arial"/>
          <w:b/>
          <w:sz w:val="28"/>
          <w:szCs w:val="28"/>
        </w:rPr>
      </w:pPr>
      <w:r>
        <w:rPr>
          <w:rFonts w:ascii="Arial" w:hAnsi="Arial"/>
          <w:b/>
          <w:bCs/>
          <w:sz w:val="28"/>
          <w:szCs w:val="28"/>
          <w:lang w:val=""/>
        </w:rPr>
        <w:t>Information on personal data processing</w:t>
      </w:r>
    </w:p>
    <w:p w:rsidR="00D37AEB" w:rsidRPr="00ED3033" w:rsidRDefault="004009FE" w:rsidP="00D37AEB">
      <w:pPr>
        <w:outlineLvl w:val="0"/>
        <w:rPr>
          <w:rFonts w:ascii="Arial" w:hAnsi="Arial" w:cs="Arial"/>
          <w:sz w:val="18"/>
          <w:szCs w:val="18"/>
        </w:rPr>
      </w:pPr>
    </w:p>
    <w:p w:rsidR="00D37AEB" w:rsidRPr="00ED3033" w:rsidRDefault="004009FE" w:rsidP="00D37AEB">
      <w:pPr>
        <w:spacing w:after="120"/>
        <w:jc w:val="both"/>
        <w:outlineLvl w:val="0"/>
        <w:rPr>
          <w:rFonts w:ascii="Arial" w:hAnsi="Arial" w:cs="Arial"/>
          <w:sz w:val="18"/>
          <w:szCs w:val="18"/>
        </w:rPr>
      </w:pPr>
      <w:r>
        <w:rPr>
          <w:rFonts w:ascii="Arial" w:hAnsi="Arial" w:cs="Arial"/>
          <w:sz w:val="18"/>
          <w:szCs w:val="18"/>
          <w:lang w:val=""/>
        </w:rPr>
        <w:t>As of 25 May 2018, the Regulation of the European Parliament and Council of 27 April 2016 on the protection of natural persons with regard to processing personal data and the free movement of such data and repealin</w:t>
      </w:r>
      <w:r>
        <w:rPr>
          <w:rFonts w:ascii="Arial" w:hAnsi="Arial" w:cs="Arial"/>
          <w:sz w:val="18"/>
          <w:szCs w:val="18"/>
          <w:lang w:val=""/>
        </w:rPr>
        <w:t xml:space="preserve">g directive 95/46/EC became applicable in all member states of the European Union (General Data Protection Regulation (GDPR)). </w:t>
      </w:r>
    </w:p>
    <w:p w:rsidR="00D37AEB" w:rsidRDefault="004009FE" w:rsidP="00D37AEB">
      <w:pPr>
        <w:jc w:val="both"/>
        <w:outlineLvl w:val="0"/>
        <w:rPr>
          <w:rFonts w:ascii="Arial" w:hAnsi="Arial" w:cs="Arial"/>
          <w:sz w:val="18"/>
          <w:szCs w:val="18"/>
        </w:rPr>
      </w:pPr>
      <w:r>
        <w:rPr>
          <w:rFonts w:ascii="Arial" w:hAnsi="Arial" w:cs="Arial"/>
          <w:sz w:val="18"/>
          <w:szCs w:val="18"/>
          <w:lang w:val=""/>
        </w:rPr>
        <w:t xml:space="preserve">One aspect of the GDPR is its increased obligations to provide information with regard to processing personal data. </w:t>
      </w:r>
    </w:p>
    <w:p w:rsidR="00D37AEB" w:rsidRPr="00ED3033" w:rsidRDefault="004009FE" w:rsidP="00D37AEB">
      <w:pPr>
        <w:jc w:val="both"/>
        <w:outlineLvl w:val="0"/>
        <w:rPr>
          <w:rFonts w:ascii="Arial" w:hAnsi="Arial" w:cs="Arial"/>
          <w:sz w:val="18"/>
          <w:szCs w:val="18"/>
        </w:rPr>
      </w:pPr>
      <w:r>
        <w:rPr>
          <w:rFonts w:ascii="Arial" w:hAnsi="Arial" w:cs="Arial"/>
          <w:sz w:val="18"/>
          <w:szCs w:val="18"/>
          <w:lang w:val=""/>
        </w:rPr>
        <w:t>In complian</w:t>
      </w:r>
      <w:r>
        <w:rPr>
          <w:rFonts w:ascii="Arial" w:hAnsi="Arial" w:cs="Arial"/>
          <w:sz w:val="18"/>
          <w:szCs w:val="18"/>
          <w:lang w:val=""/>
        </w:rPr>
        <w:t xml:space="preserve">ce with these obligations (in particular with article 13 of the GDPR), we are hereby informing you of how we process your personal data. </w:t>
      </w:r>
    </w:p>
    <w:p w:rsidR="00D37AEB" w:rsidRPr="00ED3033" w:rsidRDefault="004009FE" w:rsidP="00D37AEB">
      <w:pPr>
        <w:outlineLvl w:val="0"/>
        <w:rPr>
          <w:rFonts w:ascii="Arial" w:hAnsi="Arial" w:cs="Arial"/>
          <w:sz w:val="18"/>
          <w:szCs w:val="18"/>
        </w:rPr>
      </w:pPr>
    </w:p>
    <w:p w:rsidR="00D37AEB" w:rsidRPr="00ED3033" w:rsidRDefault="004009FE" w:rsidP="00D37AEB">
      <w:pPr>
        <w:outlineLvl w:val="0"/>
        <w:rPr>
          <w:rFonts w:ascii="Arial" w:hAnsi="Arial" w:cs="Arial"/>
          <w:b/>
          <w:sz w:val="18"/>
          <w:szCs w:val="18"/>
        </w:rPr>
      </w:pPr>
      <w:r>
        <w:rPr>
          <w:rFonts w:ascii="Arial" w:hAnsi="Arial" w:cs="Arial"/>
          <w:b/>
          <w:bCs/>
          <w:sz w:val="18"/>
          <w:szCs w:val="18"/>
          <w:lang w:val=""/>
        </w:rPr>
        <w:t>1. Which personal data (shortened to “data”) are processed?</w:t>
      </w:r>
    </w:p>
    <w:bookmarkStart w:id="0" w:name="Text7"/>
    <w:p w:rsidR="00D37AEB" w:rsidRPr="00ED3033" w:rsidRDefault="004009FE" w:rsidP="00430F94">
      <w:pPr>
        <w:outlineLvl w:val="0"/>
        <w:rPr>
          <w:rFonts w:ascii="Arial" w:hAnsi="Arial" w:cs="Arial"/>
          <w:sz w:val="18"/>
          <w:szCs w:val="18"/>
        </w:rPr>
      </w:pPr>
      <w:r>
        <w:rPr>
          <w:rFonts w:ascii="Arial" w:hAnsi="Arial" w:cs="Arial"/>
          <w:sz w:val="18"/>
          <w:szCs w:val="18"/>
          <w:lang w:val=""/>
        </w:rPr>
        <w:fldChar w:fldCharType="begin">
          <w:ffData>
            <w:name w:val="Text7"/>
            <w:enabled/>
            <w:calcOnExit w:val="0"/>
            <w:textInput>
              <w:default w:val="Hier sind die personenbezogenen Daten(-kategorien) die im gegenständlichen Fall verarbeitet werden aufzuzählen."/>
            </w:textInput>
          </w:ffData>
        </w:fldChar>
      </w:r>
      <w:r>
        <w:rPr>
          <w:rFonts w:ascii="Arial" w:hAnsi="Arial" w:cs="Arial"/>
          <w:sz w:val="18"/>
          <w:szCs w:val="18"/>
          <w:lang w:val=""/>
        </w:rPr>
        <w:instrText xml:space="preserve"> FORMTEXT </w:instrText>
      </w:r>
      <w:r>
        <w:rPr>
          <w:rFonts w:ascii="Arial" w:hAnsi="Arial" w:cs="Arial"/>
          <w:sz w:val="18"/>
          <w:szCs w:val="18"/>
          <w:lang w:val=""/>
        </w:rPr>
      </w:r>
      <w:r>
        <w:rPr>
          <w:rFonts w:ascii="Arial" w:hAnsi="Arial" w:cs="Arial"/>
          <w:sz w:val="18"/>
          <w:szCs w:val="18"/>
          <w:lang w:val=""/>
        </w:rPr>
        <w:fldChar w:fldCharType="separate"/>
      </w:r>
      <w:bookmarkStart w:id="1" w:name="_GoBack"/>
      <w:r>
        <w:rPr>
          <w:rFonts w:ascii="Arial" w:hAnsi="Arial" w:cs="Arial"/>
          <w:sz w:val="18"/>
          <w:szCs w:val="18"/>
          <w:lang w:val=""/>
        </w:rPr>
        <w:t>The personal data provided by you in accorda</w:t>
      </w:r>
      <w:r>
        <w:rPr>
          <w:rFonts w:ascii="Arial" w:hAnsi="Arial" w:cs="Arial"/>
          <w:sz w:val="18"/>
          <w:szCs w:val="18"/>
          <w:lang w:val=""/>
        </w:rPr>
        <w:t>nce with the necessary forms for the short-term scientific research work abroad programme (KUWI) (application for an international grant, letter of recommendation, acceptance, report on the stay abroad).</w:t>
      </w:r>
      <w:bookmarkEnd w:id="1"/>
      <w:r>
        <w:rPr>
          <w:rFonts w:ascii="Arial" w:hAnsi="Arial" w:cs="Arial"/>
          <w:sz w:val="18"/>
          <w:szCs w:val="18"/>
          <w:lang w:val=""/>
        </w:rPr>
        <w:fldChar w:fldCharType="end"/>
      </w:r>
      <w:bookmarkEnd w:id="0"/>
    </w:p>
    <w:p w:rsidR="00D37AEB" w:rsidRPr="00ED3033" w:rsidRDefault="004009FE" w:rsidP="00D37AEB">
      <w:pPr>
        <w:outlineLvl w:val="0"/>
        <w:rPr>
          <w:rFonts w:ascii="Arial" w:hAnsi="Arial" w:cs="Arial"/>
          <w:sz w:val="18"/>
          <w:szCs w:val="18"/>
        </w:rPr>
      </w:pPr>
    </w:p>
    <w:p w:rsidR="00D37AEB" w:rsidRPr="00ED3033" w:rsidRDefault="004009FE" w:rsidP="00D37AEB">
      <w:pPr>
        <w:outlineLvl w:val="0"/>
        <w:rPr>
          <w:rFonts w:ascii="Arial" w:hAnsi="Arial" w:cs="Arial"/>
          <w:b/>
          <w:sz w:val="18"/>
          <w:szCs w:val="18"/>
        </w:rPr>
      </w:pPr>
      <w:r>
        <w:rPr>
          <w:rFonts w:ascii="Arial" w:hAnsi="Arial" w:cs="Arial"/>
          <w:b/>
          <w:bCs/>
          <w:sz w:val="18"/>
          <w:szCs w:val="18"/>
          <w:lang w:val=""/>
        </w:rPr>
        <w:t>2. What is the purpose of this data processing?</w:t>
      </w:r>
    </w:p>
    <w:p w:rsidR="00D37AEB" w:rsidRPr="00ED3033" w:rsidRDefault="004009FE" w:rsidP="00D37AEB">
      <w:pPr>
        <w:jc w:val="both"/>
        <w:outlineLvl w:val="0"/>
        <w:rPr>
          <w:rFonts w:ascii="Arial" w:hAnsi="Arial" w:cs="Arial"/>
          <w:sz w:val="18"/>
          <w:szCs w:val="18"/>
        </w:rPr>
      </w:pPr>
      <w:r>
        <w:rPr>
          <w:rFonts w:ascii="Arial" w:hAnsi="Arial" w:cs="Arial"/>
          <w:sz w:val="18"/>
          <w:szCs w:val="18"/>
          <w:lang w:val=""/>
        </w:rPr>
        <w:fldChar w:fldCharType="begin">
          <w:ffData>
            <w:name w:val="Text1"/>
            <w:enabled/>
            <w:calcOnExit w:val="0"/>
            <w:textInput>
              <w:default w:val="Hier ist der Zweck der Verarbeitung zu beschreiben."/>
            </w:textInput>
          </w:ffData>
        </w:fldChar>
      </w:r>
      <w:r>
        <w:rPr>
          <w:rFonts w:ascii="Arial" w:hAnsi="Arial" w:cs="Arial"/>
          <w:sz w:val="18"/>
          <w:szCs w:val="18"/>
          <w:lang w:val=""/>
        </w:rPr>
        <w:instrText xml:space="preserve"> </w:instrText>
      </w:r>
      <w:r>
        <w:rPr>
          <w:rFonts w:ascii="Arial" w:hAnsi="Arial" w:cs="Arial"/>
          <w:sz w:val="18"/>
          <w:szCs w:val="18"/>
          <w:lang w:val=""/>
        </w:rPr>
        <w:instrText xml:space="preserve">FORMTEXT </w:instrText>
      </w:r>
      <w:r>
        <w:rPr>
          <w:rFonts w:ascii="Arial" w:hAnsi="Arial" w:cs="Arial"/>
          <w:sz w:val="18"/>
          <w:szCs w:val="18"/>
          <w:lang w:val=""/>
        </w:rPr>
      </w:r>
      <w:r>
        <w:rPr>
          <w:rFonts w:ascii="Arial" w:hAnsi="Arial" w:cs="Arial"/>
          <w:sz w:val="18"/>
          <w:szCs w:val="18"/>
          <w:lang w:val=""/>
        </w:rPr>
        <w:fldChar w:fldCharType="separate"/>
      </w:r>
      <w:r>
        <w:rPr>
          <w:rFonts w:ascii="Arial" w:hAnsi="Arial" w:cs="Arial"/>
          <w:sz w:val="18"/>
          <w:szCs w:val="18"/>
          <w:lang w:val=""/>
        </w:rPr>
        <w:t xml:space="preserve">To complete the </w:t>
      </w:r>
      <w:r>
        <w:rPr>
          <w:rFonts w:ascii="Arial" w:hAnsi="Arial" w:cs="Arial"/>
          <w:noProof/>
          <w:sz w:val="18"/>
          <w:szCs w:val="18"/>
          <w:lang w:val=""/>
        </w:rPr>
        <w:t>application process and in the case of granting this, to handle the mobility of the outgoing students and staff as part of the mobility programme “short-term scientific research work abroad (KUWI)”; and also to process and evalua</w:t>
      </w:r>
      <w:r>
        <w:rPr>
          <w:rFonts w:ascii="Arial" w:hAnsi="Arial" w:cs="Arial"/>
          <w:noProof/>
          <w:sz w:val="18"/>
          <w:szCs w:val="18"/>
          <w:lang w:val=""/>
        </w:rPr>
        <w:t>te finances and to conduct statistical analyses of these</w:t>
      </w:r>
      <w:r>
        <w:rPr>
          <w:rFonts w:ascii="Arial" w:hAnsi="Arial" w:cs="Arial"/>
          <w:sz w:val="18"/>
          <w:szCs w:val="18"/>
          <w:lang w:val=""/>
        </w:rPr>
        <w:fldChar w:fldCharType="end"/>
      </w:r>
    </w:p>
    <w:p w:rsidR="00D37AEB" w:rsidRPr="00ED3033" w:rsidRDefault="004009FE" w:rsidP="00D37AEB">
      <w:pPr>
        <w:outlineLvl w:val="0"/>
        <w:rPr>
          <w:rFonts w:ascii="Arial" w:hAnsi="Arial" w:cs="Arial"/>
          <w:sz w:val="18"/>
          <w:szCs w:val="18"/>
        </w:rPr>
      </w:pPr>
    </w:p>
    <w:p w:rsidR="00D37AEB" w:rsidRPr="00ED3033" w:rsidRDefault="004009FE" w:rsidP="00D37AEB">
      <w:pPr>
        <w:outlineLvl w:val="0"/>
        <w:rPr>
          <w:rFonts w:ascii="Arial" w:hAnsi="Arial" w:cs="Arial"/>
          <w:b/>
          <w:sz w:val="18"/>
          <w:szCs w:val="18"/>
        </w:rPr>
      </w:pPr>
      <w:r>
        <w:rPr>
          <w:rFonts w:ascii="Arial" w:hAnsi="Arial" w:cs="Arial"/>
          <w:b/>
          <w:bCs/>
          <w:sz w:val="18"/>
          <w:szCs w:val="18"/>
          <w:lang w:val=""/>
        </w:rPr>
        <w:t>3. What is the legal basis of this data processing?</w:t>
      </w:r>
    </w:p>
    <w:p w:rsidR="00D37AEB" w:rsidRDefault="004009FE" w:rsidP="00D37AEB">
      <w:pPr>
        <w:outlineLvl w:val="0"/>
        <w:rPr>
          <w:rFonts w:ascii="Arial" w:hAnsi="Arial" w:cs="Arial"/>
          <w:sz w:val="18"/>
          <w:szCs w:val="18"/>
        </w:rPr>
      </w:pPr>
      <w:r>
        <w:rPr>
          <w:rFonts w:ascii="Arial" w:hAnsi="Arial" w:cs="Arial"/>
          <w:sz w:val="18"/>
          <w:szCs w:val="18"/>
          <w:lang w:val=""/>
        </w:rPr>
        <w:fldChar w:fldCharType="begin">
          <w:ffData>
            <w:name w:val="Kontrollkästchen12"/>
            <w:enabled/>
            <w:calcOnExit w:val="0"/>
            <w:checkBox>
              <w:sizeAuto/>
              <w:default w:val="0"/>
              <w:checked/>
            </w:checkBox>
          </w:ffData>
        </w:fldChar>
      </w:r>
      <w:bookmarkStart w:id="2" w:name="Kontrollkästchen12"/>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bookmarkEnd w:id="2"/>
      <w:r>
        <w:rPr>
          <w:rFonts w:ascii="Arial" w:hAnsi="Arial" w:cs="Arial"/>
          <w:sz w:val="18"/>
          <w:szCs w:val="18"/>
          <w:lang w:val=""/>
        </w:rPr>
        <w:t xml:space="preserve"> Article 6 (1) (a) of the GDPR – consent (in the context of the application)</w:t>
      </w:r>
    </w:p>
    <w:p w:rsidR="00D37AEB" w:rsidRDefault="004009FE" w:rsidP="00D37AEB">
      <w:pPr>
        <w:ind w:left="224"/>
        <w:outlineLvl w:val="0"/>
        <w:rPr>
          <w:rFonts w:ascii="Arial" w:hAnsi="Arial" w:cs="Arial"/>
          <w:sz w:val="18"/>
          <w:szCs w:val="18"/>
        </w:rPr>
      </w:pPr>
      <w:r>
        <w:rPr>
          <w:rFonts w:ascii="Arial" w:hAnsi="Arial" w:cs="Arial"/>
          <w:sz w:val="18"/>
          <w:szCs w:val="18"/>
          <w:lang w:val=""/>
        </w:rPr>
        <w:t>We draw your attention to the fact that this consen</w:t>
      </w:r>
      <w:r>
        <w:rPr>
          <w:rFonts w:ascii="Arial" w:hAnsi="Arial" w:cs="Arial"/>
          <w:sz w:val="18"/>
          <w:szCs w:val="18"/>
          <w:lang w:val=""/>
        </w:rPr>
        <w:t>t can be withdrawn at any time with future effect. This will cause</w:t>
      </w:r>
      <w:r>
        <w:rPr>
          <w:rFonts w:ascii="Arial" w:hAnsi="Arial" w:cs="Arial"/>
          <w:sz w:val="18"/>
          <w:szCs w:val="18"/>
          <w:lang w:val=""/>
        </w:rPr>
        <w:br/>
      </w:r>
      <w:r>
        <w:rPr>
          <w:rFonts w:ascii="Arial" w:hAnsi="Arial" w:cs="Arial"/>
          <w:sz w:val="18"/>
          <w:szCs w:val="18"/>
          <w:lang w:val=""/>
        </w:rPr>
        <w:fldChar w:fldCharType="begin">
          <w:ffData>
            <w:name w:val="Kontrollkästchen12"/>
            <w:enabled/>
            <w:calcOnExit w:val="0"/>
            <w:checkBox>
              <w:sizeAuto/>
              <w:default w:val="0"/>
            </w:checkBox>
          </w:ffData>
        </w:fldChar>
      </w:r>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r>
        <w:rPr>
          <w:rFonts w:ascii="Arial" w:hAnsi="Arial" w:cs="Arial"/>
          <w:sz w:val="18"/>
          <w:szCs w:val="18"/>
          <w:lang w:val=""/>
        </w:rPr>
        <w:t xml:space="preserve"> no detrimental consequences for you. </w:t>
      </w:r>
      <w:r>
        <w:rPr>
          <w:rFonts w:ascii="Arial" w:hAnsi="Arial" w:cs="Arial"/>
          <w:sz w:val="18"/>
          <w:szCs w:val="18"/>
          <w:lang w:val=""/>
        </w:rPr>
        <w:br/>
      </w:r>
      <w:r>
        <w:rPr>
          <w:rFonts w:ascii="Arial" w:hAnsi="Arial" w:cs="Arial"/>
          <w:sz w:val="18"/>
          <w:szCs w:val="18"/>
          <w:lang w:val=""/>
        </w:rPr>
        <w:fldChar w:fldCharType="begin">
          <w:ffData>
            <w:name w:val="Kontrollkästchen12"/>
            <w:enabled/>
            <w:calcOnExit w:val="0"/>
            <w:checkBox>
              <w:sizeAuto/>
              <w:default w:val="0"/>
              <w:checked/>
            </w:checkBox>
          </w:ffData>
        </w:fldChar>
      </w:r>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r>
        <w:rPr>
          <w:rFonts w:ascii="Arial" w:hAnsi="Arial" w:cs="Arial"/>
          <w:sz w:val="18"/>
          <w:szCs w:val="18"/>
          <w:lang w:val=""/>
        </w:rPr>
        <w:t xml:space="preserve"> the following detrimental consequences for you: </w:t>
      </w:r>
      <w:bookmarkStart w:id="3" w:name="Text11"/>
      <w:r>
        <w:rPr>
          <w:rFonts w:ascii="Arial" w:hAnsi="Arial" w:cs="Arial"/>
          <w:sz w:val="18"/>
          <w:szCs w:val="18"/>
          <w:lang w:val=""/>
        </w:rPr>
        <w:fldChar w:fldCharType="begin">
          <w:ffData>
            <w:name w:val="Text11"/>
            <w:enabled/>
            <w:calcOnExit w:val="0"/>
            <w:textInput>
              <w:default w:val="Hier sind allfällige nachteilige Folgen eines Widerrufes zu beschreiben."/>
            </w:textInput>
          </w:ffData>
        </w:fldChar>
      </w:r>
      <w:r>
        <w:rPr>
          <w:rFonts w:ascii="Arial" w:hAnsi="Arial" w:cs="Arial"/>
          <w:sz w:val="18"/>
          <w:szCs w:val="18"/>
          <w:lang w:val=""/>
        </w:rPr>
        <w:instrText xml:space="preserve"> FORMTEXT </w:instrText>
      </w:r>
      <w:r>
        <w:rPr>
          <w:rFonts w:ascii="Arial" w:hAnsi="Arial" w:cs="Arial"/>
          <w:sz w:val="18"/>
          <w:szCs w:val="18"/>
          <w:lang w:val=""/>
        </w:rPr>
      </w:r>
      <w:r>
        <w:rPr>
          <w:rFonts w:ascii="Arial" w:hAnsi="Arial" w:cs="Arial"/>
          <w:sz w:val="18"/>
          <w:szCs w:val="18"/>
          <w:lang w:val=""/>
        </w:rPr>
        <w:fldChar w:fldCharType="separate"/>
      </w:r>
      <w:r>
        <w:rPr>
          <w:rFonts w:ascii="Arial" w:hAnsi="Arial" w:cs="Arial"/>
          <w:noProof/>
          <w:sz w:val="18"/>
          <w:szCs w:val="18"/>
          <w:lang w:val=""/>
        </w:rPr>
        <w:t>You will be denied your grant; you will not be able to</w:t>
      </w:r>
      <w:r>
        <w:rPr>
          <w:rFonts w:ascii="Arial" w:hAnsi="Arial" w:cs="Arial"/>
          <w:noProof/>
          <w:sz w:val="18"/>
          <w:szCs w:val="18"/>
          <w:lang w:val=""/>
        </w:rPr>
        <w:t xml:space="preserve"> participate in the mobility programme.</w:t>
      </w:r>
      <w:r>
        <w:rPr>
          <w:rFonts w:ascii="Arial" w:hAnsi="Arial" w:cs="Arial"/>
          <w:sz w:val="18"/>
          <w:szCs w:val="18"/>
          <w:lang w:val=""/>
        </w:rPr>
        <w:fldChar w:fldCharType="end"/>
      </w:r>
      <w:bookmarkEnd w:id="3"/>
    </w:p>
    <w:p w:rsidR="00D37AEB" w:rsidRPr="00ED3033" w:rsidRDefault="004009FE" w:rsidP="00D37AEB">
      <w:pPr>
        <w:ind w:left="224"/>
        <w:outlineLvl w:val="0"/>
        <w:rPr>
          <w:rFonts w:ascii="Arial" w:hAnsi="Arial" w:cs="Arial"/>
          <w:sz w:val="18"/>
          <w:szCs w:val="18"/>
        </w:rPr>
      </w:pPr>
      <w:r>
        <w:rPr>
          <w:rFonts w:ascii="Arial" w:hAnsi="Arial" w:cs="Arial"/>
          <w:sz w:val="18"/>
          <w:szCs w:val="18"/>
          <w:lang w:val=""/>
        </w:rPr>
        <w:t xml:space="preserve">Such a withdrawal of consent will </w:t>
      </w:r>
      <w:r>
        <w:rPr>
          <w:rFonts w:ascii="Arial" w:hAnsi="Arial" w:cs="Arial"/>
          <w:sz w:val="18"/>
          <w:szCs w:val="18"/>
          <w:u w:val="single"/>
          <w:lang w:val=""/>
        </w:rPr>
        <w:t>certainly</w:t>
      </w:r>
      <w:r>
        <w:rPr>
          <w:rFonts w:ascii="Arial" w:hAnsi="Arial" w:cs="Arial"/>
          <w:sz w:val="18"/>
          <w:szCs w:val="18"/>
          <w:lang w:val=""/>
        </w:rPr>
        <w:t xml:space="preserve"> result in us no longer processing your data for the aforementioned purposes from the time of withdrawal and in particular in us deleting any (remaining) stored data of you</w:t>
      </w:r>
      <w:r>
        <w:rPr>
          <w:rFonts w:ascii="Arial" w:hAnsi="Arial" w:cs="Arial"/>
          <w:sz w:val="18"/>
          <w:szCs w:val="18"/>
          <w:lang w:val=""/>
        </w:rPr>
        <w:t xml:space="preserve">rs, insofar as these data are not being processed on one of the following legal bases. </w:t>
      </w:r>
    </w:p>
    <w:p w:rsidR="00D37AEB" w:rsidRDefault="004009FE" w:rsidP="00D37AEB">
      <w:pPr>
        <w:outlineLvl w:val="0"/>
        <w:rPr>
          <w:rFonts w:ascii="Arial" w:hAnsi="Arial" w:cs="Arial"/>
          <w:sz w:val="18"/>
          <w:szCs w:val="18"/>
        </w:rPr>
      </w:pPr>
      <w:r>
        <w:rPr>
          <w:rFonts w:ascii="Arial" w:hAnsi="Arial" w:cs="Arial"/>
          <w:sz w:val="18"/>
          <w:szCs w:val="18"/>
          <w:lang w:val=""/>
        </w:rPr>
        <w:fldChar w:fldCharType="begin">
          <w:ffData>
            <w:name w:val="Kontrollkästchen12"/>
            <w:enabled/>
            <w:calcOnExit w:val="0"/>
            <w:checkBox>
              <w:sizeAuto/>
              <w:default w:val="0"/>
              <w:checked/>
            </w:checkBox>
          </w:ffData>
        </w:fldChar>
      </w:r>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r>
        <w:rPr>
          <w:rFonts w:ascii="Arial" w:hAnsi="Arial" w:cs="Arial"/>
          <w:sz w:val="18"/>
          <w:szCs w:val="18"/>
          <w:lang w:val=""/>
        </w:rPr>
        <w:t xml:space="preserve"> Article 6 (1) (b) of the GDPR – processing is necessary for fulfilling a contract</w:t>
      </w:r>
    </w:p>
    <w:p w:rsidR="00D37AEB" w:rsidRDefault="004009FE" w:rsidP="00D37AEB">
      <w:pPr>
        <w:ind w:left="224" w:hanging="224"/>
        <w:outlineLvl w:val="0"/>
        <w:rPr>
          <w:rFonts w:ascii="Arial" w:hAnsi="Arial" w:cs="Arial"/>
          <w:sz w:val="18"/>
          <w:szCs w:val="18"/>
        </w:rPr>
      </w:pPr>
      <w:r>
        <w:rPr>
          <w:rFonts w:ascii="Arial" w:hAnsi="Arial" w:cs="Arial"/>
          <w:sz w:val="18"/>
          <w:szCs w:val="18"/>
          <w:lang w:val=""/>
        </w:rPr>
        <w:fldChar w:fldCharType="begin">
          <w:ffData>
            <w:name w:val="Kontrollkästchen12"/>
            <w:enabled/>
            <w:calcOnExit w:val="0"/>
            <w:checkBox>
              <w:sizeAuto/>
              <w:default w:val="0"/>
              <w:checked/>
            </w:checkBox>
          </w:ffData>
        </w:fldChar>
      </w:r>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r>
        <w:rPr>
          <w:rFonts w:ascii="Arial" w:hAnsi="Arial" w:cs="Arial"/>
          <w:sz w:val="18"/>
          <w:szCs w:val="18"/>
          <w:lang w:val=""/>
        </w:rPr>
        <w:t xml:space="preserve"> Article 6 (1) (c) of the GDPR – processing is nece</w:t>
      </w:r>
      <w:r>
        <w:rPr>
          <w:rFonts w:ascii="Arial" w:hAnsi="Arial" w:cs="Arial"/>
          <w:sz w:val="18"/>
          <w:szCs w:val="18"/>
          <w:lang w:val=""/>
        </w:rPr>
        <w:t>ssary for complying with a legal obligation to which the University of Natural Resources and Life Sciences, Vienna, is subject</w:t>
      </w:r>
    </w:p>
    <w:p w:rsidR="00D37AEB" w:rsidRDefault="004009FE" w:rsidP="00D37AEB">
      <w:pPr>
        <w:ind w:left="224" w:hanging="224"/>
        <w:outlineLvl w:val="0"/>
        <w:rPr>
          <w:rFonts w:ascii="Arial" w:hAnsi="Arial" w:cs="Arial"/>
          <w:sz w:val="18"/>
          <w:szCs w:val="18"/>
        </w:rPr>
      </w:pPr>
      <w:r>
        <w:rPr>
          <w:rFonts w:ascii="Arial" w:hAnsi="Arial" w:cs="Arial"/>
          <w:sz w:val="18"/>
          <w:szCs w:val="18"/>
          <w:lang w:val=""/>
        </w:rPr>
        <w:fldChar w:fldCharType="begin">
          <w:ffData>
            <w:name w:val="Kontrollkästchen12"/>
            <w:enabled/>
            <w:calcOnExit w:val="0"/>
            <w:checkBox>
              <w:sizeAuto/>
              <w:default w:val="0"/>
              <w:checked/>
            </w:checkBox>
          </w:ffData>
        </w:fldChar>
      </w:r>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r>
        <w:rPr>
          <w:rFonts w:ascii="Arial" w:hAnsi="Arial" w:cs="Arial"/>
          <w:sz w:val="18"/>
          <w:szCs w:val="18"/>
          <w:lang w:val=""/>
        </w:rPr>
        <w:t xml:space="preserve"> Article 6 (1) (d) of the GDPR – processing is necessary for protecting the vital interests of the data subject </w:t>
      </w:r>
      <w:r>
        <w:rPr>
          <w:rFonts w:ascii="Arial" w:hAnsi="Arial" w:cs="Arial"/>
          <w:sz w:val="18"/>
          <w:szCs w:val="18"/>
          <w:lang w:val=""/>
        </w:rPr>
        <w:t>or another natural person</w:t>
      </w:r>
    </w:p>
    <w:p w:rsidR="00D37AEB" w:rsidRDefault="004009FE" w:rsidP="00D37AEB">
      <w:pPr>
        <w:ind w:left="224" w:hanging="224"/>
        <w:outlineLvl w:val="0"/>
        <w:rPr>
          <w:rFonts w:ascii="Arial" w:hAnsi="Arial" w:cs="Arial"/>
          <w:sz w:val="18"/>
          <w:szCs w:val="18"/>
        </w:rPr>
      </w:pPr>
      <w:r>
        <w:rPr>
          <w:rFonts w:ascii="Arial" w:hAnsi="Arial" w:cs="Arial"/>
          <w:sz w:val="18"/>
          <w:szCs w:val="18"/>
          <w:lang w:val=""/>
        </w:rPr>
        <w:fldChar w:fldCharType="begin">
          <w:ffData>
            <w:name w:val="Kontrollkästchen12"/>
            <w:enabled/>
            <w:calcOnExit w:val="0"/>
            <w:checkBox>
              <w:sizeAuto/>
              <w:default w:val="0"/>
            </w:checkBox>
          </w:ffData>
        </w:fldChar>
      </w:r>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r>
        <w:rPr>
          <w:rFonts w:ascii="Arial" w:hAnsi="Arial" w:cs="Arial"/>
          <w:sz w:val="18"/>
          <w:szCs w:val="18"/>
          <w:lang w:val=""/>
        </w:rPr>
        <w:t xml:space="preserve"> Article 6 (1) (e) of the GDPR – processing occurs in the public interest or in the course of exercising official authority</w:t>
      </w:r>
    </w:p>
    <w:p w:rsidR="00D37AEB" w:rsidRDefault="004009FE" w:rsidP="00D37AEB">
      <w:pPr>
        <w:ind w:left="224" w:hanging="224"/>
        <w:outlineLvl w:val="0"/>
        <w:rPr>
          <w:rFonts w:ascii="Arial" w:hAnsi="Arial" w:cs="Arial"/>
          <w:sz w:val="18"/>
          <w:szCs w:val="18"/>
        </w:rPr>
      </w:pPr>
      <w:r>
        <w:rPr>
          <w:rFonts w:ascii="Arial" w:hAnsi="Arial" w:cs="Arial"/>
          <w:sz w:val="18"/>
          <w:szCs w:val="18"/>
          <w:lang w:val=""/>
        </w:rPr>
        <w:fldChar w:fldCharType="begin">
          <w:ffData>
            <w:name w:val="Kontrollkästchen12"/>
            <w:enabled/>
            <w:calcOnExit w:val="0"/>
            <w:checkBox>
              <w:sizeAuto/>
              <w:default w:val="0"/>
              <w:checked/>
            </w:checkBox>
          </w:ffData>
        </w:fldChar>
      </w:r>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r>
        <w:rPr>
          <w:rFonts w:ascii="Arial" w:hAnsi="Arial" w:cs="Arial"/>
          <w:sz w:val="18"/>
          <w:szCs w:val="18"/>
          <w:lang w:val=""/>
        </w:rPr>
        <w:t xml:space="preserve"> Article 6 (1) (f) of the GDPR – processing is necessary for preserving </w:t>
      </w:r>
      <w:r>
        <w:rPr>
          <w:rFonts w:ascii="Arial" w:hAnsi="Arial" w:cs="Arial"/>
          <w:sz w:val="18"/>
          <w:szCs w:val="18"/>
          <w:lang w:val=""/>
        </w:rPr>
        <w:t>the following legitimate interests of the University of Natural Resources and Life Sciences, Vienna, or a third party (the interests or basic rights and freedoms of the data subject shall not take precedence over these interests):</w:t>
      </w:r>
    </w:p>
    <w:bookmarkStart w:id="4" w:name="Text8"/>
    <w:p w:rsidR="00D37AEB" w:rsidRDefault="004009FE" w:rsidP="00513AAD">
      <w:pPr>
        <w:ind w:left="224"/>
        <w:outlineLvl w:val="0"/>
        <w:rPr>
          <w:rFonts w:ascii="Arial" w:hAnsi="Arial" w:cs="Arial"/>
          <w:sz w:val="18"/>
          <w:szCs w:val="18"/>
        </w:rPr>
      </w:pPr>
      <w:r>
        <w:rPr>
          <w:rFonts w:ascii="Arial" w:hAnsi="Arial" w:cs="Arial"/>
          <w:sz w:val="18"/>
          <w:szCs w:val="18"/>
          <w:lang w:val=""/>
        </w:rPr>
        <w:fldChar w:fldCharType="begin">
          <w:ffData>
            <w:name w:val="Text8"/>
            <w:enabled/>
            <w:calcOnExit w:val="0"/>
            <w:textInput>
              <w:default w:val="Hier sind die berechtigten Interessen zu beschreiben."/>
            </w:textInput>
          </w:ffData>
        </w:fldChar>
      </w:r>
      <w:r>
        <w:rPr>
          <w:rFonts w:ascii="Arial" w:hAnsi="Arial" w:cs="Arial"/>
          <w:sz w:val="18"/>
          <w:szCs w:val="18"/>
          <w:lang w:val=""/>
        </w:rPr>
        <w:instrText xml:space="preserve"> FORMTEXT </w:instrText>
      </w:r>
      <w:r>
        <w:rPr>
          <w:rFonts w:ascii="Arial" w:hAnsi="Arial" w:cs="Arial"/>
          <w:sz w:val="18"/>
          <w:szCs w:val="18"/>
          <w:lang w:val=""/>
        </w:rPr>
      </w:r>
      <w:r>
        <w:rPr>
          <w:rFonts w:ascii="Arial" w:hAnsi="Arial" w:cs="Arial"/>
          <w:sz w:val="18"/>
          <w:szCs w:val="18"/>
          <w:lang w:val=""/>
        </w:rPr>
        <w:fldChar w:fldCharType="separate"/>
      </w:r>
      <w:r>
        <w:rPr>
          <w:rFonts w:ascii="Arial" w:hAnsi="Arial" w:cs="Arial"/>
          <w:noProof/>
          <w:sz w:val="18"/>
          <w:szCs w:val="18"/>
          <w:lang w:val=""/>
        </w:rPr>
        <w:t>Following th</w:t>
      </w:r>
      <w:r>
        <w:rPr>
          <w:rFonts w:ascii="Arial" w:hAnsi="Arial" w:cs="Arial"/>
          <w:noProof/>
          <w:sz w:val="18"/>
          <w:szCs w:val="18"/>
          <w:lang w:val=""/>
        </w:rPr>
        <w:t>e guiding principles of the Austrian Universities Act (article 2, UG) and the principles of the strategy for internationalisation, the University of Natural Resources and Life Sciences, Vienna, is committed to internationalisation and supports the internat</w:t>
      </w:r>
      <w:r>
        <w:rPr>
          <w:rFonts w:ascii="Arial" w:hAnsi="Arial" w:cs="Arial"/>
          <w:noProof/>
          <w:sz w:val="18"/>
          <w:szCs w:val="18"/>
          <w:lang w:val=""/>
        </w:rPr>
        <w:t>ional mobility of students.</w:t>
      </w:r>
      <w:r>
        <w:rPr>
          <w:rFonts w:ascii="Arial" w:hAnsi="Arial" w:cs="Arial"/>
          <w:sz w:val="18"/>
          <w:szCs w:val="18"/>
          <w:lang w:val=""/>
        </w:rPr>
        <w:fldChar w:fldCharType="end"/>
      </w:r>
      <w:bookmarkEnd w:id="4"/>
    </w:p>
    <w:p w:rsidR="00D37AEB" w:rsidRDefault="004009FE" w:rsidP="00D37AEB">
      <w:pPr>
        <w:outlineLvl w:val="0"/>
        <w:rPr>
          <w:rFonts w:ascii="Arial" w:hAnsi="Arial" w:cs="Arial"/>
          <w:sz w:val="18"/>
          <w:szCs w:val="18"/>
        </w:rPr>
      </w:pPr>
    </w:p>
    <w:p w:rsidR="00D37AEB" w:rsidRPr="00256E3B" w:rsidRDefault="004009FE" w:rsidP="00D37AEB">
      <w:pPr>
        <w:outlineLvl w:val="0"/>
        <w:rPr>
          <w:rFonts w:ascii="Arial" w:hAnsi="Arial" w:cs="Arial"/>
          <w:b/>
          <w:sz w:val="18"/>
          <w:szCs w:val="18"/>
        </w:rPr>
      </w:pPr>
      <w:r>
        <w:rPr>
          <w:rFonts w:ascii="Arial" w:hAnsi="Arial" w:cs="Arial"/>
          <w:b/>
          <w:bCs/>
          <w:sz w:val="18"/>
          <w:szCs w:val="18"/>
          <w:lang w:val=""/>
        </w:rPr>
        <w:t>4. As a data subject, do you have a duty to provide your data to the University of Natural Resources and Life Sciences, Vienna?</w:t>
      </w:r>
    </w:p>
    <w:p w:rsidR="00D37AEB" w:rsidRDefault="004009FE" w:rsidP="00D37AEB">
      <w:pPr>
        <w:outlineLvl w:val="0"/>
        <w:rPr>
          <w:rFonts w:ascii="Arial" w:hAnsi="Arial" w:cs="Arial"/>
          <w:sz w:val="18"/>
          <w:szCs w:val="18"/>
        </w:rPr>
      </w:pPr>
      <w:r>
        <w:rPr>
          <w:rFonts w:ascii="Arial" w:hAnsi="Arial" w:cs="Arial"/>
          <w:sz w:val="18"/>
          <w:szCs w:val="18"/>
          <w:lang w:val=""/>
        </w:rPr>
        <w:fldChar w:fldCharType="begin">
          <w:ffData>
            <w:name w:val="Kontrollkästchen13"/>
            <w:enabled/>
            <w:calcOnExit w:val="0"/>
            <w:checkBox>
              <w:sizeAuto/>
              <w:default w:val="0"/>
              <w:checked w:val="0"/>
            </w:checkBox>
          </w:ffData>
        </w:fldChar>
      </w:r>
      <w:bookmarkStart w:id="5" w:name="Kontrollkästchen13"/>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bookmarkEnd w:id="5"/>
      <w:r>
        <w:rPr>
          <w:rFonts w:ascii="Arial" w:hAnsi="Arial" w:cs="Arial"/>
          <w:sz w:val="18"/>
          <w:szCs w:val="18"/>
          <w:lang w:val=""/>
        </w:rPr>
        <w:t xml:space="preserve"> No</w:t>
      </w:r>
    </w:p>
    <w:p w:rsidR="00D37AEB" w:rsidRDefault="004009FE" w:rsidP="00D37AEB">
      <w:pPr>
        <w:ind w:left="238" w:hanging="238"/>
        <w:outlineLvl w:val="0"/>
        <w:rPr>
          <w:rFonts w:ascii="Arial" w:hAnsi="Arial" w:cs="Arial"/>
          <w:sz w:val="18"/>
          <w:szCs w:val="18"/>
        </w:rPr>
      </w:pPr>
      <w:r>
        <w:rPr>
          <w:rFonts w:ascii="Arial" w:hAnsi="Arial" w:cs="Arial"/>
          <w:sz w:val="18"/>
          <w:szCs w:val="18"/>
          <w:lang w:val=""/>
        </w:rPr>
        <w:fldChar w:fldCharType="begin">
          <w:ffData>
            <w:name w:val="Kontrollkästchen15"/>
            <w:enabled/>
            <w:calcOnExit w:val="0"/>
            <w:checkBox>
              <w:sizeAuto/>
              <w:default w:val="0"/>
              <w:checked w:val="0"/>
            </w:checkBox>
          </w:ffData>
        </w:fldChar>
      </w:r>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r>
        <w:rPr>
          <w:rFonts w:ascii="Arial" w:hAnsi="Arial" w:cs="Arial"/>
          <w:sz w:val="18"/>
          <w:szCs w:val="18"/>
          <w:lang w:val=""/>
        </w:rPr>
        <w:t xml:space="preserve"> No, but providing these data is necessary for concluding a </w:t>
      </w:r>
      <w:r>
        <w:rPr>
          <w:rFonts w:ascii="Arial" w:hAnsi="Arial" w:cs="Arial"/>
          <w:sz w:val="18"/>
          <w:szCs w:val="18"/>
          <w:lang w:val=""/>
        </w:rPr>
        <w:t>contract.</w:t>
      </w:r>
      <w:r>
        <w:rPr>
          <w:rFonts w:ascii="Arial" w:hAnsi="Arial" w:cs="Arial"/>
          <w:sz w:val="18"/>
          <w:szCs w:val="18"/>
          <w:lang w:val=""/>
        </w:rPr>
        <w:br/>
        <w:t>If the necessary data are not provided, this will mean that no contract can be concluded.</w:t>
      </w:r>
    </w:p>
    <w:p w:rsidR="00D37AEB" w:rsidRDefault="004009FE" w:rsidP="00D37AEB">
      <w:pPr>
        <w:ind w:left="252" w:hanging="252"/>
        <w:outlineLvl w:val="0"/>
        <w:rPr>
          <w:rFonts w:ascii="Arial" w:hAnsi="Arial" w:cs="Arial"/>
          <w:sz w:val="18"/>
          <w:szCs w:val="18"/>
        </w:rPr>
      </w:pPr>
      <w:r>
        <w:rPr>
          <w:rFonts w:ascii="Arial" w:hAnsi="Arial" w:cs="Arial"/>
          <w:sz w:val="18"/>
          <w:szCs w:val="18"/>
          <w:lang w:val=""/>
        </w:rPr>
        <w:fldChar w:fldCharType="begin">
          <w:ffData>
            <w:name w:val="Kontrollkästchen14"/>
            <w:enabled/>
            <w:calcOnExit w:val="0"/>
            <w:checkBox>
              <w:sizeAuto/>
              <w:default w:val="0"/>
              <w:checked/>
            </w:checkBox>
          </w:ffData>
        </w:fldChar>
      </w:r>
      <w:bookmarkStart w:id="6" w:name="Kontrollkästchen14"/>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bookmarkEnd w:id="6"/>
      <w:r>
        <w:rPr>
          <w:rFonts w:ascii="Arial" w:hAnsi="Arial" w:cs="Arial"/>
          <w:sz w:val="18"/>
          <w:szCs w:val="18"/>
          <w:lang w:val=""/>
        </w:rPr>
        <w:t xml:space="preserve"> Yes, as provision of the necessary data is legally or contractually required.</w:t>
      </w:r>
      <w:r>
        <w:rPr>
          <w:rFonts w:ascii="Arial" w:hAnsi="Arial" w:cs="Arial"/>
          <w:sz w:val="18"/>
          <w:szCs w:val="18"/>
          <w:lang w:val=""/>
        </w:rPr>
        <w:br/>
        <w:t xml:space="preserve">If the necessary data are not provided, this will mean that </w:t>
      </w:r>
      <w:bookmarkStart w:id="7" w:name="Text9"/>
      <w:r>
        <w:rPr>
          <w:rFonts w:ascii="Arial" w:hAnsi="Arial" w:cs="Arial"/>
          <w:sz w:val="18"/>
          <w:szCs w:val="18"/>
          <w:lang w:val=""/>
        </w:rPr>
        <w:fldChar w:fldCharType="begin">
          <w:ffData>
            <w:name w:val="Text9"/>
            <w:enabled/>
            <w:calcOnExit w:val="0"/>
            <w:textInput>
              <w:default w:val="hier ist/sind die mögliche/n Folge/n der Nichtbereitstellung der Daten zu beschreiben."/>
            </w:textInput>
          </w:ffData>
        </w:fldChar>
      </w:r>
      <w:r>
        <w:rPr>
          <w:rFonts w:ascii="Arial" w:hAnsi="Arial" w:cs="Arial"/>
          <w:sz w:val="18"/>
          <w:szCs w:val="18"/>
          <w:lang w:val=""/>
        </w:rPr>
        <w:instrText xml:space="preserve"> FORMTEXT </w:instrText>
      </w:r>
      <w:r>
        <w:rPr>
          <w:rFonts w:ascii="Arial" w:hAnsi="Arial" w:cs="Arial"/>
          <w:sz w:val="18"/>
          <w:szCs w:val="18"/>
          <w:lang w:val=""/>
        </w:rPr>
      </w:r>
      <w:r>
        <w:rPr>
          <w:rFonts w:ascii="Arial" w:hAnsi="Arial" w:cs="Arial"/>
          <w:sz w:val="18"/>
          <w:szCs w:val="18"/>
          <w:lang w:val=""/>
        </w:rPr>
        <w:fldChar w:fldCharType="separate"/>
      </w:r>
      <w:r>
        <w:rPr>
          <w:rFonts w:ascii="Arial" w:hAnsi="Arial" w:cs="Arial"/>
          <w:sz w:val="18"/>
          <w:szCs w:val="18"/>
          <w:lang w:val=""/>
        </w:rPr>
        <w:t>you cannot participate in the mobility programme and no funding can be paid to you.</w:t>
      </w:r>
      <w:r>
        <w:rPr>
          <w:rFonts w:ascii="Arial" w:hAnsi="Arial" w:cs="Arial"/>
          <w:sz w:val="18"/>
          <w:szCs w:val="18"/>
          <w:lang w:val=""/>
        </w:rPr>
        <w:fldChar w:fldCharType="end"/>
      </w:r>
      <w:bookmarkEnd w:id="7"/>
    </w:p>
    <w:p w:rsidR="00D37AEB" w:rsidRDefault="004009FE" w:rsidP="00D37AEB">
      <w:pPr>
        <w:outlineLvl w:val="0"/>
        <w:rPr>
          <w:rFonts w:ascii="Arial" w:hAnsi="Arial" w:cs="Arial"/>
          <w:sz w:val="18"/>
          <w:szCs w:val="18"/>
        </w:rPr>
      </w:pPr>
    </w:p>
    <w:p w:rsidR="00D37AEB" w:rsidRPr="0051430F" w:rsidRDefault="004009FE" w:rsidP="00D37AEB">
      <w:pPr>
        <w:outlineLvl w:val="0"/>
        <w:rPr>
          <w:rFonts w:ascii="Arial" w:hAnsi="Arial" w:cs="Arial"/>
          <w:b/>
          <w:sz w:val="18"/>
          <w:szCs w:val="18"/>
        </w:rPr>
      </w:pPr>
      <w:r>
        <w:rPr>
          <w:rFonts w:ascii="Arial" w:hAnsi="Arial" w:cs="Arial"/>
          <w:b/>
          <w:bCs/>
          <w:sz w:val="18"/>
          <w:szCs w:val="18"/>
          <w:lang w:val=""/>
        </w:rPr>
        <w:t>5. In the course of this processing, will there be any automated decision-making (including profiling)?</w:t>
      </w:r>
    </w:p>
    <w:p w:rsidR="00D37AEB" w:rsidRDefault="004009FE" w:rsidP="00D37AEB">
      <w:pPr>
        <w:outlineLvl w:val="0"/>
        <w:rPr>
          <w:rFonts w:ascii="Arial" w:hAnsi="Arial" w:cs="Arial"/>
          <w:sz w:val="18"/>
          <w:szCs w:val="18"/>
        </w:rPr>
      </w:pPr>
      <w:r>
        <w:rPr>
          <w:rFonts w:ascii="Arial" w:hAnsi="Arial" w:cs="Arial"/>
          <w:sz w:val="18"/>
          <w:szCs w:val="18"/>
          <w:lang w:val=""/>
        </w:rPr>
        <w:fldChar w:fldCharType="begin">
          <w:ffData>
            <w:name w:val="Kontrollkästchen15"/>
            <w:enabled/>
            <w:calcOnExit w:val="0"/>
            <w:checkBox>
              <w:sizeAuto/>
              <w:default w:val="0"/>
              <w:checked/>
            </w:checkBox>
          </w:ffData>
        </w:fldChar>
      </w:r>
      <w:bookmarkStart w:id="8" w:name="Kontrollkästchen15"/>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bookmarkEnd w:id="8"/>
      <w:r>
        <w:rPr>
          <w:rFonts w:ascii="Arial" w:hAnsi="Arial" w:cs="Arial"/>
          <w:sz w:val="18"/>
          <w:szCs w:val="18"/>
          <w:lang w:val=""/>
        </w:rPr>
        <w:t xml:space="preserve"> No</w:t>
      </w:r>
    </w:p>
    <w:p w:rsidR="00D37AEB" w:rsidRDefault="004009FE" w:rsidP="00D37AEB">
      <w:pPr>
        <w:ind w:left="238" w:hanging="238"/>
        <w:outlineLvl w:val="0"/>
        <w:rPr>
          <w:rFonts w:ascii="Arial" w:hAnsi="Arial" w:cs="Arial"/>
          <w:sz w:val="18"/>
          <w:szCs w:val="18"/>
        </w:rPr>
      </w:pPr>
      <w:r>
        <w:rPr>
          <w:rFonts w:ascii="Arial" w:hAnsi="Arial" w:cs="Arial"/>
          <w:sz w:val="18"/>
          <w:szCs w:val="18"/>
          <w:lang w:val=""/>
        </w:rPr>
        <w:fldChar w:fldCharType="begin">
          <w:ffData>
            <w:name w:val="Kontrollkästchen15"/>
            <w:enabled/>
            <w:calcOnExit w:val="0"/>
            <w:checkBox>
              <w:sizeAuto/>
              <w:default w:val="0"/>
              <w:checked w:val="0"/>
            </w:checkBox>
          </w:ffData>
        </w:fldChar>
      </w:r>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r>
        <w:rPr>
          <w:rFonts w:ascii="Arial" w:hAnsi="Arial" w:cs="Arial"/>
          <w:sz w:val="18"/>
          <w:szCs w:val="18"/>
          <w:lang w:val=""/>
        </w:rPr>
        <w:t xml:space="preserve"> Yes, and this </w:t>
      </w:r>
      <w:r>
        <w:rPr>
          <w:rFonts w:ascii="Arial" w:hAnsi="Arial" w:cs="Arial"/>
          <w:sz w:val="18"/>
          <w:szCs w:val="18"/>
          <w:lang w:val=""/>
        </w:rPr>
        <w:t>involves:</w:t>
      </w:r>
      <w:r>
        <w:rPr>
          <w:rFonts w:ascii="Arial" w:hAnsi="Arial" w:cs="Arial"/>
          <w:sz w:val="18"/>
          <w:szCs w:val="18"/>
          <w:lang w:val=""/>
        </w:rPr>
        <w:br/>
      </w:r>
      <w:bookmarkStart w:id="9" w:name="Text10"/>
      <w:r>
        <w:rPr>
          <w:rFonts w:ascii="Arial" w:hAnsi="Arial" w:cs="Arial"/>
          <w:sz w:val="18"/>
          <w:szCs w:val="18"/>
          <w:lang w:val=""/>
        </w:rPr>
        <w:fldChar w:fldCharType="begin">
          <w:ffData>
            <w:name w:val="Text10"/>
            <w:enabled/>
            <w:calcOnExit w:val="0"/>
            <w:textInput>
              <w:default w:val="Hier ist die, der automatisierten Entscheidungsfindung zugrundeliegende Logik sowie die Tragweite und die angestrebten Auswirkungen der Verarbeitung für die/den Betroffene/n zu beschreiben."/>
            </w:textInput>
          </w:ffData>
        </w:fldChar>
      </w:r>
      <w:r>
        <w:rPr>
          <w:rFonts w:ascii="Arial" w:hAnsi="Arial" w:cs="Arial"/>
          <w:sz w:val="18"/>
          <w:szCs w:val="18"/>
          <w:lang w:val=""/>
        </w:rPr>
        <w:instrText xml:space="preserve"> FORMTEXT </w:instrText>
      </w:r>
      <w:r>
        <w:rPr>
          <w:rFonts w:ascii="Arial" w:hAnsi="Arial" w:cs="Arial"/>
          <w:sz w:val="18"/>
          <w:szCs w:val="18"/>
          <w:lang w:val=""/>
        </w:rPr>
      </w:r>
      <w:r>
        <w:rPr>
          <w:rFonts w:ascii="Arial" w:hAnsi="Arial" w:cs="Arial"/>
          <w:sz w:val="18"/>
          <w:szCs w:val="18"/>
          <w:lang w:val=""/>
        </w:rPr>
        <w:fldChar w:fldCharType="separate"/>
      </w:r>
      <w:r>
        <w:rPr>
          <w:rFonts w:ascii="Arial" w:hAnsi="Arial" w:cs="Arial"/>
          <w:sz w:val="18"/>
          <w:szCs w:val="18"/>
          <w:lang w:val=""/>
        </w:rPr>
        <w:t> </w:t>
      </w:r>
      <w:r>
        <w:rPr>
          <w:rFonts w:ascii="Arial" w:hAnsi="Arial" w:cs="Arial"/>
          <w:sz w:val="18"/>
          <w:szCs w:val="18"/>
          <w:lang w:val=""/>
        </w:rPr>
        <w:t> </w:t>
      </w:r>
      <w:r>
        <w:rPr>
          <w:rFonts w:ascii="Arial" w:hAnsi="Arial" w:cs="Arial"/>
          <w:sz w:val="18"/>
          <w:szCs w:val="18"/>
          <w:lang w:val=""/>
        </w:rPr>
        <w:t> </w:t>
      </w:r>
      <w:r>
        <w:rPr>
          <w:rFonts w:ascii="Arial" w:hAnsi="Arial" w:cs="Arial"/>
          <w:sz w:val="18"/>
          <w:szCs w:val="18"/>
          <w:lang w:val=""/>
        </w:rPr>
        <w:t> </w:t>
      </w:r>
      <w:r>
        <w:rPr>
          <w:rFonts w:ascii="Arial" w:hAnsi="Arial" w:cs="Arial"/>
          <w:sz w:val="18"/>
          <w:szCs w:val="18"/>
          <w:lang w:val=""/>
        </w:rPr>
        <w:t> </w:t>
      </w:r>
      <w:r>
        <w:rPr>
          <w:rFonts w:ascii="Arial" w:hAnsi="Arial" w:cs="Arial"/>
          <w:sz w:val="18"/>
          <w:szCs w:val="18"/>
          <w:lang w:val=""/>
        </w:rPr>
        <w:fldChar w:fldCharType="end"/>
      </w:r>
      <w:bookmarkEnd w:id="9"/>
    </w:p>
    <w:p w:rsidR="00D37AEB" w:rsidRPr="00ED3033" w:rsidRDefault="004009FE" w:rsidP="00D37AEB">
      <w:pPr>
        <w:outlineLvl w:val="0"/>
        <w:rPr>
          <w:rFonts w:ascii="Arial" w:hAnsi="Arial" w:cs="Arial"/>
          <w:sz w:val="18"/>
          <w:szCs w:val="18"/>
        </w:rPr>
      </w:pPr>
    </w:p>
    <w:p w:rsidR="00D37AEB" w:rsidRPr="00ED3033" w:rsidRDefault="004009FE" w:rsidP="00D37AEB">
      <w:pPr>
        <w:outlineLvl w:val="0"/>
        <w:rPr>
          <w:rFonts w:ascii="Arial" w:hAnsi="Arial" w:cs="Arial"/>
          <w:b/>
          <w:sz w:val="18"/>
          <w:szCs w:val="18"/>
        </w:rPr>
      </w:pPr>
      <w:r>
        <w:rPr>
          <w:rFonts w:ascii="Arial" w:hAnsi="Arial" w:cs="Arial"/>
          <w:b/>
          <w:bCs/>
          <w:sz w:val="18"/>
          <w:szCs w:val="18"/>
          <w:lang w:val=""/>
        </w:rPr>
        <w:t>6. Will all or parts of the data be transferred to other persons/institutions?</w:t>
      </w:r>
    </w:p>
    <w:p w:rsidR="00D37AEB" w:rsidRPr="00ED3033" w:rsidRDefault="004009FE" w:rsidP="00D37AEB">
      <w:pPr>
        <w:outlineLvl w:val="0"/>
        <w:rPr>
          <w:rFonts w:ascii="Arial" w:hAnsi="Arial" w:cs="Arial"/>
          <w:sz w:val="18"/>
          <w:szCs w:val="18"/>
        </w:rPr>
      </w:pPr>
      <w:r>
        <w:rPr>
          <w:rFonts w:ascii="Arial" w:hAnsi="Arial" w:cs="Arial"/>
          <w:sz w:val="18"/>
          <w:szCs w:val="18"/>
          <w:lang w:val=""/>
        </w:rPr>
        <w:fldChar w:fldCharType="begin">
          <w:ffData>
            <w:name w:val="Kontrollkästchen1"/>
            <w:enabled/>
            <w:calcOnExit w:val="0"/>
            <w:checkBox>
              <w:sizeAuto/>
              <w:default w:val="0"/>
            </w:checkBox>
          </w:ffData>
        </w:fldChar>
      </w:r>
      <w:bookmarkStart w:id="10" w:name="Kontrollkästchen1"/>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bookmarkEnd w:id="10"/>
      <w:r>
        <w:rPr>
          <w:rFonts w:ascii="Arial" w:hAnsi="Arial" w:cs="Arial"/>
          <w:sz w:val="18"/>
          <w:szCs w:val="18"/>
          <w:lang w:val=""/>
        </w:rPr>
        <w:t xml:space="preserve"> No</w:t>
      </w:r>
      <w:r>
        <w:rPr>
          <w:rFonts w:ascii="Arial" w:hAnsi="Arial" w:cs="Arial"/>
          <w:sz w:val="18"/>
          <w:szCs w:val="18"/>
          <w:lang w:val=""/>
        </w:rPr>
        <w:br/>
      </w:r>
      <w:r>
        <w:rPr>
          <w:rFonts w:ascii="Arial" w:hAnsi="Arial" w:cs="Arial"/>
          <w:sz w:val="18"/>
          <w:szCs w:val="18"/>
          <w:lang w:val=""/>
        </w:rPr>
        <w:fldChar w:fldCharType="begin">
          <w:ffData>
            <w:name w:val="Kontrollkästchen2"/>
            <w:enabled/>
            <w:calcOnExit w:val="0"/>
            <w:checkBox>
              <w:sizeAuto/>
              <w:default w:val="0"/>
              <w:checked/>
            </w:checkBox>
          </w:ffData>
        </w:fldChar>
      </w:r>
      <w:bookmarkStart w:id="11" w:name="Kontrollkästchen2"/>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bookmarkEnd w:id="11"/>
      <w:r>
        <w:rPr>
          <w:rFonts w:ascii="Arial" w:hAnsi="Arial" w:cs="Arial"/>
          <w:sz w:val="18"/>
          <w:szCs w:val="18"/>
          <w:lang w:val=""/>
        </w:rPr>
        <w:t xml:space="preserve"> Yes, your data will be transferred to the following recipients during the course of processing for the afor</w:t>
      </w:r>
      <w:r>
        <w:rPr>
          <w:rFonts w:ascii="Arial" w:hAnsi="Arial" w:cs="Arial"/>
          <w:sz w:val="18"/>
          <w:szCs w:val="18"/>
          <w:lang w:val=""/>
        </w:rPr>
        <w:t>ementioned purpose:</w:t>
      </w:r>
    </w:p>
    <w:p w:rsidR="00D37AEB" w:rsidRPr="00ED3033" w:rsidRDefault="004009FE" w:rsidP="00D37AEB">
      <w:pPr>
        <w:outlineLvl w:val="0"/>
        <w:rPr>
          <w:rFonts w:ascii="Arial" w:hAnsi="Arial" w:cs="Arial"/>
          <w:sz w:val="18"/>
          <w:szCs w:val="18"/>
        </w:rPr>
      </w:pPr>
      <w:r>
        <w:rPr>
          <w:rFonts w:ascii="Arial" w:hAnsi="Arial" w:cs="Arial"/>
          <w:sz w:val="18"/>
          <w:szCs w:val="18"/>
          <w:lang w:val=""/>
        </w:rPr>
        <w:fldChar w:fldCharType="begin">
          <w:ffData>
            <w:name w:val="Text2"/>
            <w:enabled/>
            <w:calcOnExit w:val="0"/>
            <w:textInput>
              <w:default w:val="Empfänger/Kategorie von Empfängern zB Ministerium"/>
            </w:textInput>
          </w:ffData>
        </w:fldChar>
      </w:r>
      <w:bookmarkStart w:id="12" w:name="Text2"/>
      <w:r>
        <w:rPr>
          <w:rFonts w:ascii="Arial" w:hAnsi="Arial" w:cs="Arial"/>
          <w:sz w:val="18"/>
          <w:szCs w:val="18"/>
          <w:lang w:val=""/>
        </w:rPr>
        <w:instrText xml:space="preserve"> FORMTEXT </w:instrText>
      </w:r>
      <w:r>
        <w:rPr>
          <w:rFonts w:ascii="Arial" w:hAnsi="Arial" w:cs="Arial"/>
          <w:sz w:val="18"/>
          <w:szCs w:val="18"/>
          <w:lang w:val=""/>
        </w:rPr>
      </w:r>
      <w:r>
        <w:rPr>
          <w:rFonts w:ascii="Arial" w:hAnsi="Arial" w:cs="Arial"/>
          <w:sz w:val="18"/>
          <w:szCs w:val="18"/>
          <w:lang w:val=""/>
        </w:rPr>
        <w:fldChar w:fldCharType="separate"/>
      </w:r>
      <w:r>
        <w:rPr>
          <w:rFonts w:ascii="Arial" w:hAnsi="Arial" w:cs="Arial"/>
          <w:noProof/>
          <w:sz w:val="18"/>
          <w:szCs w:val="18"/>
          <w:lang w:val=""/>
        </w:rPr>
        <w:t>Authorised internal staff at BOKU; Akademisch-Soziale Arbeitsgemeinschaft Österreichs (ASAG) (the Academic and Social Working Group of Austria), the Marshall Plan Foundation, SOP (processor).</w:t>
      </w:r>
      <w:r>
        <w:rPr>
          <w:rFonts w:ascii="Arial" w:hAnsi="Arial" w:cs="Arial"/>
          <w:sz w:val="18"/>
          <w:szCs w:val="18"/>
          <w:lang w:val=""/>
        </w:rPr>
        <w:fldChar w:fldCharType="end"/>
      </w:r>
      <w:bookmarkEnd w:id="12"/>
    </w:p>
    <w:p w:rsidR="00D37AEB" w:rsidRPr="00ED3033" w:rsidRDefault="004009FE" w:rsidP="00D37AEB">
      <w:pPr>
        <w:outlineLvl w:val="0"/>
        <w:rPr>
          <w:rFonts w:ascii="Arial" w:hAnsi="Arial" w:cs="Arial"/>
          <w:sz w:val="18"/>
          <w:szCs w:val="18"/>
        </w:rPr>
      </w:pPr>
    </w:p>
    <w:p w:rsidR="00D37AEB" w:rsidRPr="00ED3033" w:rsidRDefault="004009FE" w:rsidP="00D37AEB">
      <w:pPr>
        <w:outlineLvl w:val="0"/>
        <w:rPr>
          <w:rFonts w:ascii="Arial" w:hAnsi="Arial" w:cs="Arial"/>
          <w:b/>
          <w:sz w:val="18"/>
          <w:szCs w:val="18"/>
        </w:rPr>
      </w:pPr>
      <w:r>
        <w:rPr>
          <w:rFonts w:ascii="Arial" w:hAnsi="Arial" w:cs="Arial"/>
          <w:b/>
          <w:bCs/>
          <w:sz w:val="18"/>
          <w:szCs w:val="18"/>
          <w:lang w:val=""/>
        </w:rPr>
        <w:t xml:space="preserve">7. Are the recipients listed </w:t>
      </w:r>
      <w:r>
        <w:rPr>
          <w:rFonts w:ascii="Arial" w:hAnsi="Arial" w:cs="Arial"/>
          <w:b/>
          <w:bCs/>
          <w:sz w:val="18"/>
          <w:szCs w:val="18"/>
          <w:lang w:val=""/>
        </w:rPr>
        <w:t>under section 6 located outside the EU/EEA or does this transfer involve an international organisation?</w:t>
      </w:r>
    </w:p>
    <w:p w:rsidR="00D37AEB" w:rsidRPr="00ED3033" w:rsidRDefault="004009FE" w:rsidP="00D37AEB">
      <w:pPr>
        <w:outlineLvl w:val="0"/>
        <w:rPr>
          <w:rFonts w:ascii="Arial" w:hAnsi="Arial" w:cs="Arial"/>
          <w:sz w:val="18"/>
          <w:szCs w:val="18"/>
        </w:rPr>
      </w:pPr>
      <w:r>
        <w:rPr>
          <w:rFonts w:ascii="Arial" w:hAnsi="Arial" w:cs="Arial"/>
          <w:sz w:val="18"/>
          <w:szCs w:val="18"/>
          <w:lang w:val=""/>
        </w:rPr>
        <w:fldChar w:fldCharType="begin">
          <w:ffData>
            <w:name w:val="Kontrollkästchen3"/>
            <w:enabled/>
            <w:calcOnExit w:val="0"/>
            <w:checkBox>
              <w:sizeAuto/>
              <w:default w:val="0"/>
              <w:checked/>
            </w:checkBox>
          </w:ffData>
        </w:fldChar>
      </w:r>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r>
        <w:rPr>
          <w:rFonts w:ascii="Arial" w:hAnsi="Arial" w:cs="Arial"/>
          <w:sz w:val="18"/>
          <w:szCs w:val="18"/>
          <w:lang w:val=""/>
        </w:rPr>
        <w:t xml:space="preserve"> No</w:t>
      </w:r>
      <w:r>
        <w:rPr>
          <w:rFonts w:ascii="Arial" w:hAnsi="Arial" w:cs="Arial"/>
          <w:sz w:val="18"/>
          <w:szCs w:val="18"/>
          <w:lang w:val=""/>
        </w:rPr>
        <w:br/>
      </w:r>
      <w:r>
        <w:rPr>
          <w:rFonts w:ascii="Arial" w:hAnsi="Arial" w:cs="Arial"/>
          <w:sz w:val="18"/>
          <w:szCs w:val="18"/>
          <w:lang w:val=""/>
        </w:rPr>
        <w:fldChar w:fldCharType="begin">
          <w:ffData>
            <w:name w:val="Kontrollkästchen4"/>
            <w:enabled/>
            <w:calcOnExit w:val="0"/>
            <w:checkBox>
              <w:sizeAuto/>
              <w:default w:val="0"/>
              <w:checked w:val="0"/>
            </w:checkBox>
          </w:ffData>
        </w:fldChar>
      </w:r>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r>
        <w:rPr>
          <w:rFonts w:ascii="Arial" w:hAnsi="Arial" w:cs="Arial"/>
          <w:sz w:val="18"/>
          <w:szCs w:val="18"/>
          <w:lang w:val=""/>
        </w:rPr>
        <w:t xml:space="preserve"> Yes, and this involves:</w:t>
      </w:r>
    </w:p>
    <w:p w:rsidR="00D37AEB" w:rsidRPr="00ED3033" w:rsidRDefault="004009FE" w:rsidP="00D37AEB">
      <w:pPr>
        <w:outlineLvl w:val="0"/>
        <w:rPr>
          <w:rFonts w:ascii="Arial" w:hAnsi="Arial" w:cs="Arial"/>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1701"/>
        <w:gridCol w:w="1571"/>
        <w:gridCol w:w="3928"/>
      </w:tblGrid>
      <w:tr w:rsidR="00000000" w:rsidTr="00451AE6">
        <w:tc>
          <w:tcPr>
            <w:tcW w:w="2268" w:type="dxa"/>
            <w:shd w:val="clear" w:color="auto" w:fill="auto"/>
          </w:tcPr>
          <w:p w:rsidR="00D37AEB" w:rsidRPr="000F3A33" w:rsidRDefault="004009FE" w:rsidP="00451AE6">
            <w:pPr>
              <w:outlineLvl w:val="0"/>
              <w:rPr>
                <w:rFonts w:ascii="Arial" w:hAnsi="Arial" w:cs="Arial"/>
                <w:sz w:val="18"/>
                <w:szCs w:val="18"/>
              </w:rPr>
            </w:pPr>
            <w:r>
              <w:rPr>
                <w:rFonts w:ascii="Arial" w:hAnsi="Arial" w:cs="Arial"/>
                <w:sz w:val="18"/>
                <w:szCs w:val="18"/>
                <w:lang w:val=""/>
              </w:rPr>
              <w:t>Recipient</w:t>
            </w:r>
          </w:p>
        </w:tc>
        <w:tc>
          <w:tcPr>
            <w:tcW w:w="1701" w:type="dxa"/>
            <w:shd w:val="clear" w:color="auto" w:fill="auto"/>
          </w:tcPr>
          <w:p w:rsidR="00D37AEB" w:rsidRPr="000F3A33" w:rsidRDefault="004009FE" w:rsidP="00451AE6">
            <w:pPr>
              <w:outlineLvl w:val="0"/>
              <w:rPr>
                <w:rFonts w:ascii="Arial" w:hAnsi="Arial" w:cs="Arial"/>
                <w:sz w:val="18"/>
                <w:szCs w:val="18"/>
              </w:rPr>
            </w:pPr>
            <w:r>
              <w:rPr>
                <w:rFonts w:ascii="Arial" w:hAnsi="Arial" w:cs="Arial"/>
                <w:sz w:val="18"/>
                <w:szCs w:val="18"/>
                <w:lang w:val=""/>
              </w:rPr>
              <w:t>Third country</w:t>
            </w:r>
          </w:p>
        </w:tc>
        <w:tc>
          <w:tcPr>
            <w:tcW w:w="1571" w:type="dxa"/>
            <w:shd w:val="clear" w:color="auto" w:fill="auto"/>
          </w:tcPr>
          <w:p w:rsidR="00D37AEB" w:rsidRPr="000F3A33" w:rsidRDefault="004009FE" w:rsidP="00451AE6">
            <w:pPr>
              <w:outlineLvl w:val="0"/>
              <w:rPr>
                <w:rFonts w:ascii="Arial" w:hAnsi="Arial" w:cs="Arial"/>
                <w:sz w:val="18"/>
                <w:szCs w:val="18"/>
              </w:rPr>
            </w:pPr>
            <w:r>
              <w:rPr>
                <w:rFonts w:ascii="Arial" w:hAnsi="Arial" w:cs="Arial"/>
                <w:sz w:val="18"/>
                <w:szCs w:val="18"/>
                <w:lang w:val=""/>
              </w:rPr>
              <w:t>International organisation</w:t>
            </w:r>
          </w:p>
        </w:tc>
        <w:tc>
          <w:tcPr>
            <w:tcW w:w="3928" w:type="dxa"/>
            <w:shd w:val="clear" w:color="auto" w:fill="auto"/>
          </w:tcPr>
          <w:p w:rsidR="00D37AEB" w:rsidRPr="000F3A33" w:rsidRDefault="004009FE" w:rsidP="00451AE6">
            <w:pPr>
              <w:outlineLvl w:val="0"/>
              <w:rPr>
                <w:rFonts w:ascii="Arial" w:hAnsi="Arial" w:cs="Arial"/>
                <w:sz w:val="18"/>
                <w:szCs w:val="18"/>
              </w:rPr>
            </w:pPr>
            <w:r>
              <w:rPr>
                <w:rFonts w:ascii="Arial" w:hAnsi="Arial" w:cs="Arial"/>
                <w:sz w:val="18"/>
                <w:szCs w:val="18"/>
                <w:lang w:val=""/>
              </w:rPr>
              <w:t>Level of protection (article pursuant</w:t>
            </w:r>
            <w:r>
              <w:rPr>
                <w:rFonts w:ascii="Arial" w:hAnsi="Arial" w:cs="Arial"/>
                <w:sz w:val="18"/>
                <w:szCs w:val="18"/>
                <w:lang w:val=""/>
              </w:rPr>
              <w:t xml:space="preserve"> to the GDPR) </w:t>
            </w:r>
          </w:p>
        </w:tc>
      </w:tr>
      <w:tr w:rsidR="00000000" w:rsidTr="00451AE6">
        <w:tc>
          <w:tcPr>
            <w:tcW w:w="2268" w:type="dxa"/>
            <w:shd w:val="clear" w:color="auto" w:fill="auto"/>
          </w:tcPr>
          <w:p w:rsidR="00D37AEB" w:rsidRPr="000F3A33" w:rsidRDefault="004009FE" w:rsidP="00EC566B">
            <w:pPr>
              <w:outlineLvl w:val="0"/>
              <w:rPr>
                <w:rFonts w:ascii="Arial" w:hAnsi="Arial" w:cs="Arial"/>
                <w:sz w:val="18"/>
                <w:szCs w:val="18"/>
              </w:rPr>
            </w:pPr>
            <w:r>
              <w:rPr>
                <w:rFonts w:ascii="Arial" w:hAnsi="Arial" w:cs="Arial"/>
                <w:sz w:val="18"/>
                <w:szCs w:val="18"/>
                <w:lang w:val=""/>
              </w:rPr>
              <w:fldChar w:fldCharType="begin">
                <w:ffData>
                  <w:name w:val="Text2"/>
                  <w:enabled/>
                  <w:calcOnExit w:val="0"/>
                  <w:textInput>
                    <w:default w:val="Empfänger/Kategorie von Empfängern zB Ministerium"/>
                  </w:textInput>
                </w:ffData>
              </w:fldChar>
            </w:r>
            <w:r>
              <w:rPr>
                <w:rFonts w:ascii="Arial" w:hAnsi="Arial" w:cs="Arial"/>
                <w:sz w:val="18"/>
                <w:szCs w:val="18"/>
                <w:lang w:val=""/>
              </w:rPr>
              <w:instrText xml:space="preserve"> FORMTEXT </w:instrText>
            </w:r>
            <w:r>
              <w:rPr>
                <w:rFonts w:ascii="Arial" w:hAnsi="Arial" w:cs="Arial"/>
                <w:sz w:val="18"/>
                <w:szCs w:val="18"/>
                <w:lang w:val=""/>
              </w:rPr>
            </w:r>
            <w:r>
              <w:rPr>
                <w:rFonts w:ascii="Arial" w:hAnsi="Arial" w:cs="Arial"/>
                <w:sz w:val="18"/>
                <w:szCs w:val="18"/>
                <w:lang w:val=""/>
              </w:rPr>
              <w:fldChar w:fldCharType="separate"/>
            </w:r>
            <w:r>
              <w:rPr>
                <w:rFonts w:ascii="Arial" w:hAnsi="Arial" w:cs="Arial"/>
                <w:noProof/>
                <w:sz w:val="18"/>
                <w:szCs w:val="18"/>
                <w:lang w:val=""/>
              </w:rPr>
              <w:t xml:space="preserve"> </w:t>
            </w:r>
            <w:r>
              <w:rPr>
                <w:rFonts w:ascii="Arial" w:hAnsi="Arial" w:cs="Arial"/>
                <w:sz w:val="18"/>
                <w:szCs w:val="18"/>
                <w:lang w:val=""/>
              </w:rPr>
              <w:fldChar w:fldCharType="end"/>
            </w:r>
          </w:p>
        </w:tc>
        <w:tc>
          <w:tcPr>
            <w:tcW w:w="1701" w:type="dxa"/>
            <w:shd w:val="clear" w:color="auto" w:fill="auto"/>
          </w:tcPr>
          <w:p w:rsidR="00D37AEB" w:rsidRPr="000F3A33" w:rsidRDefault="004009FE" w:rsidP="00EC566B">
            <w:pPr>
              <w:outlineLvl w:val="0"/>
              <w:rPr>
                <w:rFonts w:ascii="Arial" w:hAnsi="Arial" w:cs="Arial"/>
                <w:sz w:val="18"/>
                <w:szCs w:val="18"/>
              </w:rPr>
            </w:pPr>
            <w:r>
              <w:rPr>
                <w:rFonts w:ascii="Arial" w:hAnsi="Arial" w:cs="Arial"/>
                <w:sz w:val="18"/>
                <w:szCs w:val="18"/>
                <w:lang w:val=""/>
              </w:rPr>
              <w:fldChar w:fldCharType="begin">
                <w:ffData>
                  <w:name w:val="Text4"/>
                  <w:enabled/>
                  <w:calcOnExit w:val="0"/>
                  <w:textInput>
                    <w:default w:val="Staat"/>
                  </w:textInput>
                </w:ffData>
              </w:fldChar>
            </w:r>
            <w:bookmarkStart w:id="13" w:name="Text4"/>
            <w:r>
              <w:rPr>
                <w:rFonts w:ascii="Arial" w:hAnsi="Arial" w:cs="Arial"/>
                <w:sz w:val="18"/>
                <w:szCs w:val="18"/>
                <w:lang w:val=""/>
              </w:rPr>
              <w:instrText xml:space="preserve"> FORMTEXT </w:instrText>
            </w:r>
            <w:r>
              <w:rPr>
                <w:rFonts w:ascii="Arial" w:hAnsi="Arial" w:cs="Arial"/>
                <w:sz w:val="18"/>
                <w:szCs w:val="18"/>
                <w:lang w:val=""/>
              </w:rPr>
            </w:r>
            <w:r>
              <w:rPr>
                <w:rFonts w:ascii="Arial" w:hAnsi="Arial" w:cs="Arial"/>
                <w:sz w:val="18"/>
                <w:szCs w:val="18"/>
                <w:lang w:val=""/>
              </w:rPr>
              <w:fldChar w:fldCharType="separate"/>
            </w:r>
            <w:r>
              <w:rPr>
                <w:rFonts w:ascii="Arial" w:hAnsi="Arial" w:cs="Arial"/>
                <w:sz w:val="18"/>
                <w:szCs w:val="18"/>
                <w:lang w:val=""/>
              </w:rPr>
              <w:t> </w:t>
            </w:r>
            <w:r>
              <w:rPr>
                <w:rFonts w:ascii="Arial" w:hAnsi="Arial" w:cs="Arial"/>
                <w:sz w:val="18"/>
                <w:szCs w:val="18"/>
                <w:lang w:val=""/>
              </w:rPr>
              <w:t> </w:t>
            </w:r>
            <w:r>
              <w:rPr>
                <w:rFonts w:ascii="Arial" w:hAnsi="Arial" w:cs="Arial"/>
                <w:sz w:val="18"/>
                <w:szCs w:val="18"/>
                <w:lang w:val=""/>
              </w:rPr>
              <w:t> </w:t>
            </w:r>
            <w:r>
              <w:rPr>
                <w:rFonts w:ascii="Arial" w:hAnsi="Arial" w:cs="Arial"/>
                <w:sz w:val="18"/>
                <w:szCs w:val="18"/>
                <w:lang w:val=""/>
              </w:rPr>
              <w:t> </w:t>
            </w:r>
            <w:r>
              <w:rPr>
                <w:rFonts w:ascii="Arial" w:hAnsi="Arial" w:cs="Arial"/>
                <w:sz w:val="18"/>
                <w:szCs w:val="18"/>
                <w:lang w:val=""/>
              </w:rPr>
              <w:t> </w:t>
            </w:r>
            <w:r>
              <w:rPr>
                <w:rFonts w:ascii="Arial" w:hAnsi="Arial" w:cs="Arial"/>
                <w:sz w:val="18"/>
                <w:szCs w:val="18"/>
                <w:lang w:val=""/>
              </w:rPr>
              <w:fldChar w:fldCharType="end"/>
            </w:r>
            <w:bookmarkEnd w:id="13"/>
          </w:p>
        </w:tc>
        <w:tc>
          <w:tcPr>
            <w:tcW w:w="1571" w:type="dxa"/>
            <w:shd w:val="clear" w:color="auto" w:fill="auto"/>
          </w:tcPr>
          <w:p w:rsidR="00D37AEB" w:rsidRPr="000F3A33" w:rsidRDefault="004009FE" w:rsidP="00EC566B">
            <w:pPr>
              <w:outlineLvl w:val="0"/>
              <w:rPr>
                <w:rFonts w:ascii="Arial" w:hAnsi="Arial" w:cs="Arial"/>
                <w:sz w:val="18"/>
                <w:szCs w:val="18"/>
              </w:rPr>
            </w:pPr>
            <w:r>
              <w:rPr>
                <w:rFonts w:ascii="Arial" w:hAnsi="Arial" w:cs="Arial"/>
                <w:sz w:val="18"/>
                <w:szCs w:val="18"/>
                <w:lang w:val=""/>
              </w:rPr>
              <w:fldChar w:fldCharType="begin">
                <w:ffData>
                  <w:name w:val="Text5"/>
                  <w:enabled/>
                  <w:calcOnExit w:val="0"/>
                  <w:textInput>
                    <w:default w:val="Ja/Nein"/>
                  </w:textInput>
                </w:ffData>
              </w:fldChar>
            </w:r>
            <w:bookmarkStart w:id="14" w:name="Text5"/>
            <w:r>
              <w:rPr>
                <w:rFonts w:ascii="Arial" w:hAnsi="Arial" w:cs="Arial"/>
                <w:sz w:val="18"/>
                <w:szCs w:val="18"/>
                <w:lang w:val=""/>
              </w:rPr>
              <w:instrText xml:space="preserve"> FORMTEXT </w:instrText>
            </w:r>
            <w:r>
              <w:rPr>
                <w:rFonts w:ascii="Arial" w:hAnsi="Arial" w:cs="Arial"/>
                <w:sz w:val="18"/>
                <w:szCs w:val="18"/>
                <w:lang w:val=""/>
              </w:rPr>
            </w:r>
            <w:r>
              <w:rPr>
                <w:rFonts w:ascii="Arial" w:hAnsi="Arial" w:cs="Arial"/>
                <w:sz w:val="18"/>
                <w:szCs w:val="18"/>
                <w:lang w:val=""/>
              </w:rPr>
              <w:fldChar w:fldCharType="separate"/>
            </w:r>
            <w:r>
              <w:rPr>
                <w:rFonts w:ascii="Arial" w:hAnsi="Arial" w:cs="Arial"/>
                <w:sz w:val="18"/>
                <w:szCs w:val="18"/>
                <w:lang w:val=""/>
              </w:rPr>
              <w:t> </w:t>
            </w:r>
            <w:r>
              <w:rPr>
                <w:rFonts w:ascii="Arial" w:hAnsi="Arial" w:cs="Arial"/>
                <w:sz w:val="18"/>
                <w:szCs w:val="18"/>
                <w:lang w:val=""/>
              </w:rPr>
              <w:t> </w:t>
            </w:r>
            <w:r>
              <w:rPr>
                <w:rFonts w:ascii="Arial" w:hAnsi="Arial" w:cs="Arial"/>
                <w:sz w:val="18"/>
                <w:szCs w:val="18"/>
                <w:lang w:val=""/>
              </w:rPr>
              <w:t> </w:t>
            </w:r>
            <w:r>
              <w:rPr>
                <w:rFonts w:ascii="Arial" w:hAnsi="Arial" w:cs="Arial"/>
                <w:sz w:val="18"/>
                <w:szCs w:val="18"/>
                <w:lang w:val=""/>
              </w:rPr>
              <w:t> </w:t>
            </w:r>
            <w:r>
              <w:rPr>
                <w:rFonts w:ascii="Arial" w:hAnsi="Arial" w:cs="Arial"/>
                <w:sz w:val="18"/>
                <w:szCs w:val="18"/>
                <w:lang w:val=""/>
              </w:rPr>
              <w:t> </w:t>
            </w:r>
            <w:r>
              <w:rPr>
                <w:rFonts w:ascii="Arial" w:hAnsi="Arial" w:cs="Arial"/>
                <w:sz w:val="18"/>
                <w:szCs w:val="18"/>
                <w:lang w:val=""/>
              </w:rPr>
              <w:fldChar w:fldCharType="end"/>
            </w:r>
            <w:bookmarkEnd w:id="14"/>
          </w:p>
        </w:tc>
        <w:tc>
          <w:tcPr>
            <w:tcW w:w="3928" w:type="dxa"/>
            <w:shd w:val="clear" w:color="auto" w:fill="auto"/>
          </w:tcPr>
          <w:p w:rsidR="00D37AEB" w:rsidRPr="000F3A33" w:rsidRDefault="004009FE" w:rsidP="00451AE6">
            <w:pPr>
              <w:outlineLvl w:val="0"/>
              <w:rPr>
                <w:rFonts w:ascii="Arial" w:hAnsi="Arial" w:cs="Arial"/>
                <w:sz w:val="18"/>
                <w:szCs w:val="18"/>
              </w:rPr>
            </w:pPr>
            <w:r>
              <w:rPr>
                <w:rFonts w:ascii="Arial" w:hAnsi="Arial" w:cs="Arial"/>
                <w:sz w:val="18"/>
                <w:szCs w:val="18"/>
                <w:lang w:val=""/>
              </w:rPr>
              <w:fldChar w:fldCharType="begin">
                <w:ffData>
                  <w:name w:val="Kontrollkästchen5"/>
                  <w:enabled/>
                  <w:calcOnExit w:val="0"/>
                  <w:checkBox>
                    <w:sizeAuto/>
                    <w:default w:val="0"/>
                    <w:checked w:val="0"/>
                  </w:checkBox>
                </w:ffData>
              </w:fldChar>
            </w:r>
            <w:bookmarkStart w:id="15" w:name="Kontrollkästchen5"/>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bookmarkEnd w:id="15"/>
            <w:r>
              <w:rPr>
                <w:rFonts w:ascii="Arial" w:hAnsi="Arial" w:cs="Arial"/>
                <w:sz w:val="18"/>
                <w:szCs w:val="18"/>
                <w:lang w:val=""/>
              </w:rPr>
              <w:t xml:space="preserve"> European Commission's adequacy decision in accordance with article 45 </w:t>
            </w:r>
          </w:p>
          <w:p w:rsidR="00D37AEB" w:rsidRPr="000F3A33" w:rsidRDefault="004009FE" w:rsidP="00451AE6">
            <w:pPr>
              <w:outlineLvl w:val="0"/>
              <w:rPr>
                <w:rFonts w:ascii="Arial" w:hAnsi="Arial" w:cs="Arial"/>
                <w:sz w:val="18"/>
                <w:szCs w:val="18"/>
              </w:rPr>
            </w:pPr>
            <w:r>
              <w:rPr>
                <w:rFonts w:ascii="Arial" w:hAnsi="Arial" w:cs="Arial"/>
                <w:sz w:val="18"/>
                <w:szCs w:val="18"/>
                <w:lang w:val=""/>
              </w:rPr>
              <w:fldChar w:fldCharType="begin">
                <w:ffData>
                  <w:name w:val="Kontrollkästchen6"/>
                  <w:enabled/>
                  <w:calcOnExit w:val="0"/>
                  <w:checkBox>
                    <w:sizeAuto/>
                    <w:default w:val="0"/>
                  </w:checkBox>
                </w:ffData>
              </w:fldChar>
            </w:r>
            <w:bookmarkStart w:id="16" w:name="Kontrollkästchen6"/>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bookmarkEnd w:id="16"/>
            <w:r>
              <w:rPr>
                <w:rFonts w:ascii="Arial" w:hAnsi="Arial" w:cs="Arial"/>
                <w:sz w:val="18"/>
                <w:szCs w:val="18"/>
                <w:lang w:val=""/>
              </w:rPr>
              <w:t xml:space="preserve"> binding internal data protection regulations according to article 47 in conju</w:t>
            </w:r>
            <w:r>
              <w:rPr>
                <w:rFonts w:ascii="Arial" w:hAnsi="Arial" w:cs="Arial"/>
                <w:sz w:val="18"/>
                <w:szCs w:val="18"/>
                <w:lang w:val=""/>
              </w:rPr>
              <w:t>nction with article 46 (2) (b)</w:t>
            </w:r>
          </w:p>
          <w:p w:rsidR="00D37AEB" w:rsidRPr="000F3A33" w:rsidRDefault="004009FE" w:rsidP="00451AE6">
            <w:pPr>
              <w:outlineLvl w:val="0"/>
              <w:rPr>
                <w:rFonts w:ascii="Arial" w:hAnsi="Arial" w:cs="Arial"/>
                <w:sz w:val="18"/>
                <w:szCs w:val="18"/>
              </w:rPr>
            </w:pPr>
            <w:r>
              <w:rPr>
                <w:rFonts w:ascii="Arial" w:hAnsi="Arial" w:cs="Arial"/>
                <w:sz w:val="18"/>
                <w:szCs w:val="18"/>
                <w:lang w:val=""/>
              </w:rPr>
              <w:fldChar w:fldCharType="begin">
                <w:ffData>
                  <w:name w:val="Kontrollkästchen6"/>
                  <w:enabled/>
                  <w:calcOnExit w:val="0"/>
                  <w:checkBox>
                    <w:sizeAuto/>
                    <w:default w:val="0"/>
                  </w:checkBox>
                </w:ffData>
              </w:fldChar>
            </w:r>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r>
              <w:rPr>
                <w:rFonts w:ascii="Arial" w:hAnsi="Arial" w:cs="Arial"/>
                <w:sz w:val="18"/>
                <w:szCs w:val="18"/>
                <w:lang w:val=""/>
              </w:rPr>
              <w:t xml:space="preserve"> standard data protection provisions according to article 46 (2) (c) and (d)</w:t>
            </w:r>
          </w:p>
          <w:p w:rsidR="00D37AEB" w:rsidRPr="000F3A33" w:rsidRDefault="004009FE" w:rsidP="00451AE6">
            <w:pPr>
              <w:outlineLvl w:val="0"/>
              <w:rPr>
                <w:rFonts w:ascii="Arial" w:hAnsi="Arial" w:cs="Arial"/>
                <w:sz w:val="18"/>
                <w:szCs w:val="18"/>
              </w:rPr>
            </w:pPr>
            <w:r>
              <w:rPr>
                <w:rFonts w:ascii="Arial" w:hAnsi="Arial" w:cs="Arial"/>
                <w:sz w:val="18"/>
                <w:szCs w:val="18"/>
                <w:lang w:val=""/>
              </w:rPr>
              <w:fldChar w:fldCharType="begin">
                <w:ffData>
                  <w:name w:val="Kontrollkästchen7"/>
                  <w:enabled/>
                  <w:calcOnExit w:val="0"/>
                  <w:checkBox>
                    <w:sizeAuto/>
                    <w:default w:val="0"/>
                  </w:checkBox>
                </w:ffData>
              </w:fldChar>
            </w:r>
            <w:bookmarkStart w:id="17" w:name="Kontrollkästchen7"/>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bookmarkEnd w:id="17"/>
            <w:r>
              <w:rPr>
                <w:rFonts w:ascii="Arial" w:hAnsi="Arial" w:cs="Arial"/>
                <w:sz w:val="18"/>
                <w:szCs w:val="18"/>
                <w:lang w:val=""/>
              </w:rPr>
              <w:t xml:space="preserve"> authorised codes of conduct according to article 46 (2) (e) in conjunction with article 40</w:t>
            </w:r>
          </w:p>
          <w:p w:rsidR="00D37AEB" w:rsidRPr="000F3A33" w:rsidRDefault="004009FE" w:rsidP="00451AE6">
            <w:pPr>
              <w:outlineLvl w:val="0"/>
              <w:rPr>
                <w:rFonts w:ascii="Arial" w:hAnsi="Arial" w:cs="Arial"/>
                <w:sz w:val="18"/>
                <w:szCs w:val="18"/>
              </w:rPr>
            </w:pPr>
            <w:r>
              <w:rPr>
                <w:rFonts w:ascii="Arial" w:hAnsi="Arial" w:cs="Arial"/>
                <w:sz w:val="18"/>
                <w:szCs w:val="18"/>
                <w:lang w:val=""/>
              </w:rPr>
              <w:fldChar w:fldCharType="begin">
                <w:ffData>
                  <w:name w:val="Kontrollkästchen8"/>
                  <w:enabled/>
                  <w:calcOnExit w:val="0"/>
                  <w:checkBox>
                    <w:sizeAuto/>
                    <w:default w:val="0"/>
                  </w:checkBox>
                </w:ffData>
              </w:fldChar>
            </w:r>
            <w:bookmarkStart w:id="18" w:name="Kontrollkästchen8"/>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bookmarkEnd w:id="18"/>
            <w:r>
              <w:rPr>
                <w:rFonts w:ascii="Arial" w:hAnsi="Arial" w:cs="Arial"/>
                <w:sz w:val="18"/>
                <w:szCs w:val="18"/>
                <w:lang w:val=""/>
              </w:rPr>
              <w:t>the a</w:t>
            </w:r>
            <w:r>
              <w:rPr>
                <w:rFonts w:ascii="Arial" w:hAnsi="Arial" w:cs="Arial"/>
                <w:sz w:val="18"/>
                <w:szCs w:val="18"/>
                <w:lang w:val=""/>
              </w:rPr>
              <w:t>uthorised certification procedure according to article 46 (2) (f) in conjunction with article 42</w:t>
            </w:r>
          </w:p>
          <w:p w:rsidR="00D37AEB" w:rsidRPr="000F3A33" w:rsidRDefault="004009FE" w:rsidP="00451AE6">
            <w:pPr>
              <w:outlineLvl w:val="0"/>
              <w:rPr>
                <w:rFonts w:ascii="Arial" w:hAnsi="Arial" w:cs="Arial"/>
                <w:sz w:val="18"/>
                <w:szCs w:val="18"/>
              </w:rPr>
            </w:pPr>
            <w:r>
              <w:rPr>
                <w:rFonts w:ascii="Arial" w:hAnsi="Arial" w:cs="Arial"/>
                <w:sz w:val="18"/>
                <w:szCs w:val="18"/>
                <w:lang w:val=""/>
              </w:rPr>
              <w:fldChar w:fldCharType="begin">
                <w:ffData>
                  <w:name w:val="Kontrollkästchen9"/>
                  <w:enabled/>
                  <w:calcOnExit w:val="0"/>
                  <w:checkBox>
                    <w:sizeAuto/>
                    <w:default w:val="0"/>
                  </w:checkBox>
                </w:ffData>
              </w:fldChar>
            </w:r>
            <w:bookmarkStart w:id="19" w:name="Kontrollkästchen9"/>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bookmarkEnd w:id="19"/>
            <w:r>
              <w:rPr>
                <w:rFonts w:ascii="Arial" w:hAnsi="Arial" w:cs="Arial"/>
                <w:sz w:val="18"/>
                <w:szCs w:val="18"/>
                <w:lang w:val=""/>
              </w:rPr>
              <w:t xml:space="preserve"> contract provisions approved by the Data Protection Authority in accordance with article 46 (3) (a)</w:t>
            </w:r>
          </w:p>
          <w:p w:rsidR="00D37AEB" w:rsidRPr="000F3A33" w:rsidRDefault="004009FE" w:rsidP="00451AE6">
            <w:pPr>
              <w:outlineLvl w:val="0"/>
              <w:rPr>
                <w:rFonts w:ascii="Arial" w:hAnsi="Arial" w:cs="Arial"/>
                <w:sz w:val="18"/>
                <w:szCs w:val="18"/>
              </w:rPr>
            </w:pPr>
            <w:r>
              <w:rPr>
                <w:rFonts w:ascii="Arial" w:hAnsi="Arial" w:cs="Arial"/>
                <w:sz w:val="18"/>
                <w:szCs w:val="18"/>
                <w:lang w:val=""/>
              </w:rPr>
              <w:fldChar w:fldCharType="begin">
                <w:ffData>
                  <w:name w:val="Kontrollkästchen10"/>
                  <w:enabled/>
                  <w:calcOnExit w:val="0"/>
                  <w:checkBox>
                    <w:sizeAuto/>
                    <w:default w:val="0"/>
                    <w:checked w:val="0"/>
                  </w:checkBox>
                </w:ffData>
              </w:fldChar>
            </w:r>
            <w:bookmarkStart w:id="20" w:name="Kontrollkästchen10"/>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bookmarkEnd w:id="20"/>
            <w:r>
              <w:rPr>
                <w:rFonts w:ascii="Arial" w:hAnsi="Arial" w:cs="Arial"/>
                <w:sz w:val="18"/>
                <w:szCs w:val="18"/>
                <w:lang w:val=""/>
              </w:rPr>
              <w:t xml:space="preserve"> derogation for specific</w:t>
            </w:r>
            <w:r>
              <w:rPr>
                <w:rFonts w:ascii="Arial" w:hAnsi="Arial" w:cs="Arial"/>
                <w:sz w:val="18"/>
                <w:szCs w:val="18"/>
                <w:lang w:val=""/>
              </w:rPr>
              <w:t xml:space="preserve"> situations in accordance with article 49 (1)</w:t>
            </w:r>
          </w:p>
          <w:p w:rsidR="00D37AEB" w:rsidRPr="000F3A33" w:rsidRDefault="004009FE" w:rsidP="00451AE6">
            <w:pPr>
              <w:outlineLvl w:val="0"/>
              <w:rPr>
                <w:rFonts w:ascii="Arial" w:hAnsi="Arial" w:cs="Arial"/>
                <w:sz w:val="18"/>
                <w:szCs w:val="18"/>
              </w:rPr>
            </w:pPr>
            <w:r>
              <w:rPr>
                <w:rFonts w:ascii="Arial" w:hAnsi="Arial" w:cs="Arial"/>
                <w:sz w:val="18"/>
                <w:szCs w:val="18"/>
                <w:lang w:val=""/>
              </w:rPr>
              <w:fldChar w:fldCharType="begin">
                <w:ffData>
                  <w:name w:val="Kontrollkästchen11"/>
                  <w:enabled/>
                  <w:calcOnExit w:val="0"/>
                  <w:checkBox>
                    <w:sizeAuto/>
                    <w:default w:val="0"/>
                  </w:checkBox>
                </w:ffData>
              </w:fldChar>
            </w:r>
            <w:bookmarkStart w:id="21" w:name="Kontrollkästchen11"/>
            <w:r>
              <w:rPr>
                <w:rFonts w:ascii="Arial" w:hAnsi="Arial" w:cs="Arial"/>
                <w:sz w:val="18"/>
                <w:szCs w:val="18"/>
                <w:lang w:val=""/>
              </w:rPr>
              <w:instrText xml:space="preserve"> FORMCHECKBOX </w:instrText>
            </w:r>
            <w:r>
              <w:rPr>
                <w:rFonts w:ascii="Arial" w:hAnsi="Arial" w:cs="Arial"/>
                <w:sz w:val="18"/>
                <w:szCs w:val="18"/>
                <w:lang w:val=""/>
              </w:rPr>
            </w:r>
            <w:r>
              <w:rPr>
                <w:rFonts w:ascii="Arial" w:hAnsi="Arial" w:cs="Arial"/>
                <w:sz w:val="18"/>
                <w:szCs w:val="18"/>
                <w:lang w:val=""/>
              </w:rPr>
              <w:fldChar w:fldCharType="end"/>
            </w:r>
            <w:bookmarkEnd w:id="21"/>
            <w:r>
              <w:rPr>
                <w:rFonts w:ascii="Arial" w:hAnsi="Arial" w:cs="Arial"/>
                <w:sz w:val="18"/>
                <w:szCs w:val="18"/>
                <w:lang w:val=""/>
              </w:rPr>
              <w:t xml:space="preserve"> derogation for an individual case in accordance with article 49 (1) subparagraph 2</w:t>
            </w:r>
          </w:p>
        </w:tc>
      </w:tr>
    </w:tbl>
    <w:p w:rsidR="00D37AEB" w:rsidRPr="006D1848" w:rsidRDefault="004009FE" w:rsidP="00D37AEB">
      <w:pPr>
        <w:outlineLvl w:val="0"/>
        <w:rPr>
          <w:rFonts w:ascii="Arial" w:hAnsi="Arial" w:cs="Arial"/>
          <w:sz w:val="18"/>
          <w:szCs w:val="18"/>
        </w:rPr>
      </w:pPr>
    </w:p>
    <w:p w:rsidR="00D37AEB" w:rsidRPr="003D112C" w:rsidRDefault="004009FE" w:rsidP="00D37AEB">
      <w:pPr>
        <w:outlineLvl w:val="0"/>
        <w:rPr>
          <w:rFonts w:ascii="Arial" w:hAnsi="Arial" w:cs="Arial"/>
          <w:b/>
          <w:sz w:val="18"/>
          <w:szCs w:val="18"/>
        </w:rPr>
      </w:pPr>
      <w:r>
        <w:rPr>
          <w:rFonts w:ascii="Arial" w:hAnsi="Arial" w:cs="Arial"/>
          <w:b/>
          <w:bCs/>
          <w:sz w:val="18"/>
          <w:szCs w:val="18"/>
          <w:lang w:val=""/>
        </w:rPr>
        <w:t>7. For how long will the data be stored and what criteria are used to decide for how long data will be stor</w:t>
      </w:r>
      <w:r>
        <w:rPr>
          <w:rFonts w:ascii="Arial" w:hAnsi="Arial" w:cs="Arial"/>
          <w:b/>
          <w:bCs/>
          <w:sz w:val="18"/>
          <w:szCs w:val="18"/>
          <w:lang w:val=""/>
        </w:rPr>
        <w:t>ed?</w:t>
      </w:r>
    </w:p>
    <w:p w:rsidR="00D37AEB" w:rsidRPr="00ED3033" w:rsidRDefault="004009FE" w:rsidP="00D37AEB">
      <w:pPr>
        <w:jc w:val="both"/>
        <w:outlineLvl w:val="0"/>
        <w:rPr>
          <w:rFonts w:ascii="Arial" w:hAnsi="Arial" w:cs="Arial"/>
          <w:sz w:val="18"/>
          <w:szCs w:val="18"/>
        </w:rPr>
      </w:pPr>
      <w:r>
        <w:rPr>
          <w:rFonts w:ascii="Arial" w:hAnsi="Arial" w:cs="Arial"/>
          <w:sz w:val="18"/>
          <w:szCs w:val="18"/>
          <w:lang w:val=""/>
        </w:rPr>
        <w:fldChar w:fldCharType="begin">
          <w:ffData>
            <w:name w:val="Text6"/>
            <w:enabled/>
            <w:calcOnExit w:val="0"/>
            <w:textInput>
              <w:default w:val="Hier ist die Löschfrist bzw. sind die Kriterien für die Dauer der Speicherung zu nennen/beschreiben."/>
            </w:textInput>
          </w:ffData>
        </w:fldChar>
      </w:r>
      <w:bookmarkStart w:id="22" w:name="Text6"/>
      <w:r>
        <w:rPr>
          <w:rFonts w:ascii="Arial" w:hAnsi="Arial" w:cs="Arial"/>
          <w:sz w:val="18"/>
          <w:szCs w:val="18"/>
          <w:lang w:val=""/>
        </w:rPr>
        <w:instrText xml:space="preserve"> FORMTEXT </w:instrText>
      </w:r>
      <w:r>
        <w:rPr>
          <w:rFonts w:ascii="Arial" w:hAnsi="Arial" w:cs="Arial"/>
          <w:sz w:val="18"/>
          <w:szCs w:val="18"/>
          <w:lang w:val=""/>
        </w:rPr>
      </w:r>
      <w:r>
        <w:rPr>
          <w:rFonts w:ascii="Arial" w:hAnsi="Arial" w:cs="Arial"/>
          <w:sz w:val="18"/>
          <w:szCs w:val="18"/>
          <w:lang w:val=""/>
        </w:rPr>
        <w:fldChar w:fldCharType="separate"/>
      </w:r>
      <w:r>
        <w:rPr>
          <w:rFonts w:ascii="Arial" w:hAnsi="Arial" w:cs="Arial"/>
          <w:sz w:val="18"/>
          <w:szCs w:val="18"/>
          <w:lang w:val=""/>
        </w:rPr>
        <w:t>Data shall be retained until the termination of the relationship with the data subjects and then as long as legal storage periods exist and/or as long as legal claims can still be made of or by the mobile person in relation to the mobility</w:t>
      </w:r>
      <w:r>
        <w:rPr>
          <w:rFonts w:ascii="Arial" w:hAnsi="Arial" w:cs="Arial"/>
          <w:sz w:val="18"/>
          <w:szCs w:val="18"/>
          <w:lang w:val=""/>
        </w:rPr>
        <w:t xml:space="preserve"> programme.</w:t>
      </w:r>
      <w:r>
        <w:rPr>
          <w:rFonts w:ascii="Arial" w:hAnsi="Arial" w:cs="Arial"/>
          <w:sz w:val="18"/>
          <w:szCs w:val="18"/>
          <w:lang w:val=""/>
        </w:rPr>
        <w:fldChar w:fldCharType="end"/>
      </w:r>
      <w:bookmarkEnd w:id="22"/>
    </w:p>
    <w:p w:rsidR="00D37AEB" w:rsidRPr="006D1848" w:rsidRDefault="004009FE" w:rsidP="00D37AEB">
      <w:pPr>
        <w:outlineLvl w:val="0"/>
        <w:rPr>
          <w:rFonts w:ascii="Arial" w:hAnsi="Arial" w:cs="Arial"/>
          <w:sz w:val="18"/>
          <w:szCs w:val="18"/>
        </w:rPr>
      </w:pPr>
    </w:p>
    <w:p w:rsidR="00D37AEB" w:rsidRPr="006D1848" w:rsidRDefault="004009FE" w:rsidP="00D37AEB">
      <w:pPr>
        <w:outlineLvl w:val="0"/>
        <w:rPr>
          <w:rFonts w:ascii="Arial" w:hAnsi="Arial" w:cs="Arial"/>
          <w:b/>
          <w:sz w:val="18"/>
          <w:szCs w:val="18"/>
        </w:rPr>
      </w:pPr>
      <w:r>
        <w:rPr>
          <w:rFonts w:ascii="Arial" w:hAnsi="Arial" w:cs="Arial"/>
          <w:b/>
          <w:bCs/>
          <w:sz w:val="18"/>
          <w:szCs w:val="18"/>
          <w:lang w:val=""/>
        </w:rPr>
        <w:t>8. What rights do you have as a data subject?</w:t>
      </w:r>
    </w:p>
    <w:p w:rsidR="00D37AEB" w:rsidRDefault="004009FE" w:rsidP="00D37AEB">
      <w:pPr>
        <w:jc w:val="both"/>
        <w:outlineLvl w:val="0"/>
        <w:rPr>
          <w:rFonts w:ascii="Arial" w:hAnsi="Arial" w:cs="Arial"/>
          <w:sz w:val="18"/>
          <w:szCs w:val="18"/>
        </w:rPr>
      </w:pPr>
      <w:r>
        <w:rPr>
          <w:rFonts w:ascii="Arial" w:hAnsi="Arial" w:cs="Arial"/>
          <w:sz w:val="18"/>
          <w:szCs w:val="18"/>
          <w:lang w:val=""/>
        </w:rPr>
        <w:t xml:space="preserve">In principle, you have the right to access, rectification, erasure, restriction, data portability and withdrawal. </w:t>
      </w:r>
    </w:p>
    <w:p w:rsidR="00D37AEB" w:rsidRPr="006D1848" w:rsidRDefault="004009FE" w:rsidP="00D37AEB">
      <w:pPr>
        <w:jc w:val="both"/>
        <w:outlineLvl w:val="0"/>
        <w:rPr>
          <w:rFonts w:ascii="Arial" w:hAnsi="Arial" w:cs="Arial"/>
          <w:sz w:val="18"/>
          <w:szCs w:val="18"/>
        </w:rPr>
      </w:pPr>
      <w:r>
        <w:rPr>
          <w:rFonts w:ascii="Arial" w:hAnsi="Arial" w:cs="Arial"/>
          <w:sz w:val="18"/>
          <w:szCs w:val="18"/>
          <w:lang w:val=""/>
        </w:rPr>
        <w:t>In order to exercise these rights, please contact our data protection officer (se</w:t>
      </w:r>
      <w:r>
        <w:rPr>
          <w:rFonts w:ascii="Arial" w:hAnsi="Arial" w:cs="Arial"/>
          <w:sz w:val="18"/>
          <w:szCs w:val="18"/>
          <w:lang w:val=""/>
        </w:rPr>
        <w:t>e section 9 for contact details).</w:t>
      </w:r>
    </w:p>
    <w:p w:rsidR="00D37AEB" w:rsidRDefault="004009FE" w:rsidP="00D37AEB">
      <w:pPr>
        <w:jc w:val="both"/>
        <w:outlineLvl w:val="0"/>
        <w:rPr>
          <w:rFonts w:ascii="Arial" w:hAnsi="Arial" w:cs="Arial"/>
          <w:sz w:val="18"/>
          <w:szCs w:val="18"/>
        </w:rPr>
      </w:pPr>
      <w:r>
        <w:rPr>
          <w:rFonts w:ascii="Arial" w:hAnsi="Arial" w:cs="Arial"/>
          <w:sz w:val="18"/>
          <w:szCs w:val="18"/>
          <w:lang w:val=""/>
        </w:rPr>
        <w:t>You also have the right to file any complaints with the Data Protection Authority.</w:t>
      </w:r>
    </w:p>
    <w:p w:rsidR="00D37AEB" w:rsidRDefault="004009FE" w:rsidP="00D37AEB">
      <w:pPr>
        <w:outlineLvl w:val="0"/>
        <w:rPr>
          <w:rFonts w:ascii="Arial" w:hAnsi="Arial" w:cs="Arial"/>
          <w:sz w:val="18"/>
          <w:szCs w:val="18"/>
        </w:rPr>
      </w:pPr>
    </w:p>
    <w:p w:rsidR="00D37AEB" w:rsidRDefault="004009FE" w:rsidP="00D37AEB">
      <w:pPr>
        <w:outlineLvl w:val="0"/>
        <w:rPr>
          <w:rFonts w:ascii="Arial" w:hAnsi="Arial" w:cs="Arial"/>
          <w:b/>
          <w:sz w:val="18"/>
          <w:szCs w:val="18"/>
        </w:rPr>
      </w:pPr>
      <w:r>
        <w:rPr>
          <w:rFonts w:ascii="Arial" w:hAnsi="Arial" w:cs="Arial"/>
          <w:b/>
          <w:bCs/>
          <w:sz w:val="18"/>
          <w:szCs w:val="18"/>
          <w:lang w:val=""/>
        </w:rPr>
        <w:t>9. Contact details for the controller and data protection officer:</w:t>
      </w:r>
    </w:p>
    <w:p w:rsidR="00D37AEB" w:rsidRDefault="004009FE" w:rsidP="00D37AEB">
      <w:pPr>
        <w:pStyle w:val="Listenabsatz"/>
        <w:numPr>
          <w:ilvl w:val="0"/>
          <w:numId w:val="15"/>
        </w:numPr>
        <w:outlineLvl w:val="0"/>
        <w:rPr>
          <w:rFonts w:ascii="Arial" w:hAnsi="Arial" w:cs="Arial"/>
          <w:sz w:val="18"/>
          <w:szCs w:val="18"/>
        </w:rPr>
      </w:pPr>
      <w:r>
        <w:rPr>
          <w:rFonts w:ascii="Arial" w:hAnsi="Arial" w:cs="Arial"/>
          <w:b/>
          <w:bCs/>
          <w:sz w:val="18"/>
          <w:szCs w:val="18"/>
          <w:lang w:val=""/>
        </w:rPr>
        <w:t>Controller</w:t>
      </w:r>
      <w:r>
        <w:rPr>
          <w:rFonts w:ascii="Arial" w:hAnsi="Arial" w:cs="Arial"/>
          <w:sz w:val="18"/>
          <w:szCs w:val="18"/>
          <w:lang w:val=""/>
        </w:rPr>
        <w:br/>
        <w:t>University of Natural Resources and Life Sciences, Vienna</w:t>
      </w:r>
      <w:r>
        <w:rPr>
          <w:rFonts w:ascii="Arial" w:hAnsi="Arial" w:cs="Arial"/>
          <w:sz w:val="18"/>
          <w:szCs w:val="18"/>
          <w:lang w:val=""/>
        </w:rPr>
        <w:br/>
        <w:t>Gr</w:t>
      </w:r>
      <w:r>
        <w:rPr>
          <w:rFonts w:ascii="Arial" w:hAnsi="Arial" w:cs="Arial"/>
          <w:sz w:val="18"/>
          <w:szCs w:val="18"/>
          <w:lang w:val=""/>
        </w:rPr>
        <w:t>egor-Mendel-Straße 33</w:t>
      </w:r>
      <w:r>
        <w:rPr>
          <w:rFonts w:ascii="Arial" w:hAnsi="Arial" w:cs="Arial"/>
          <w:sz w:val="18"/>
          <w:szCs w:val="18"/>
          <w:lang w:val=""/>
        </w:rPr>
        <w:br/>
        <w:t>1180 Vienna</w:t>
      </w:r>
      <w:r>
        <w:rPr>
          <w:rFonts w:ascii="Arial" w:hAnsi="Arial" w:cs="Arial"/>
          <w:sz w:val="18"/>
          <w:szCs w:val="18"/>
          <w:lang w:val=""/>
        </w:rPr>
        <w:br/>
      </w:r>
    </w:p>
    <w:p w:rsidR="00D37AEB" w:rsidRPr="006D1848" w:rsidRDefault="004009FE" w:rsidP="00D37AEB">
      <w:pPr>
        <w:pStyle w:val="Listenabsatz"/>
        <w:numPr>
          <w:ilvl w:val="0"/>
          <w:numId w:val="15"/>
        </w:numPr>
        <w:outlineLvl w:val="0"/>
        <w:rPr>
          <w:rFonts w:ascii="Arial" w:hAnsi="Arial" w:cs="Arial"/>
          <w:sz w:val="18"/>
          <w:szCs w:val="18"/>
        </w:rPr>
      </w:pPr>
      <w:r>
        <w:rPr>
          <w:rFonts w:ascii="Arial" w:hAnsi="Arial" w:cs="Arial"/>
          <w:b/>
          <w:bCs/>
          <w:sz w:val="18"/>
          <w:szCs w:val="18"/>
          <w:lang w:val=""/>
        </w:rPr>
        <w:t>Data protection officer</w:t>
      </w:r>
      <w:r>
        <w:rPr>
          <w:rFonts w:ascii="Arial" w:hAnsi="Arial" w:cs="Arial"/>
          <w:sz w:val="18"/>
          <w:szCs w:val="18"/>
          <w:lang w:val=""/>
        </w:rPr>
        <w:br/>
        <w:t>Mr Jürgen Gruber</w:t>
      </w:r>
      <w:r>
        <w:rPr>
          <w:rFonts w:ascii="Arial" w:hAnsi="Arial" w:cs="Arial"/>
          <w:sz w:val="18"/>
          <w:szCs w:val="18"/>
          <w:lang w:val=""/>
        </w:rPr>
        <w:br/>
        <w:t>Peter-Jordan-Straße 70</w:t>
      </w:r>
      <w:r>
        <w:rPr>
          <w:rFonts w:ascii="Arial" w:hAnsi="Arial" w:cs="Arial"/>
          <w:sz w:val="18"/>
          <w:szCs w:val="18"/>
          <w:lang w:val=""/>
        </w:rPr>
        <w:br/>
        <w:t>1190 Vienna</w:t>
      </w:r>
      <w:r>
        <w:rPr>
          <w:rFonts w:ascii="Arial" w:hAnsi="Arial" w:cs="Arial"/>
          <w:sz w:val="18"/>
          <w:szCs w:val="18"/>
          <w:lang w:val=""/>
        </w:rPr>
        <w:br/>
        <w:t>datenschutz@boku.ac.at</w:t>
      </w:r>
    </w:p>
    <w:p w:rsidR="00D37AEB" w:rsidRDefault="004009FE" w:rsidP="00D37AEB">
      <w:pPr>
        <w:outlineLvl w:val="0"/>
        <w:rPr>
          <w:rFonts w:ascii="Arial" w:hAnsi="Arial" w:cs="Arial"/>
          <w:sz w:val="18"/>
          <w:szCs w:val="18"/>
        </w:rPr>
      </w:pPr>
    </w:p>
    <w:p w:rsidR="00D37AEB" w:rsidRPr="00F60758" w:rsidRDefault="004009FE" w:rsidP="00D37AEB">
      <w:pPr>
        <w:outlineLvl w:val="0"/>
        <w:rPr>
          <w:rFonts w:ascii="Arial" w:hAnsi="Arial" w:cs="Arial"/>
          <w:sz w:val="18"/>
          <w:szCs w:val="18"/>
        </w:rPr>
      </w:pPr>
      <w:r>
        <w:rPr>
          <w:rFonts w:ascii="Arial" w:hAnsi="Arial" w:cs="Arial"/>
          <w:sz w:val="18"/>
          <w:szCs w:val="18"/>
          <w:lang w:val=""/>
        </w:rPr>
        <w:t>General information and further information concerning data protection at the University of Natural Resources and Life Sc</w:t>
      </w:r>
      <w:r>
        <w:rPr>
          <w:rFonts w:ascii="Arial" w:hAnsi="Arial" w:cs="Arial"/>
          <w:sz w:val="18"/>
          <w:szCs w:val="18"/>
          <w:lang w:val=""/>
        </w:rPr>
        <w:t xml:space="preserve">iences, Vienna, can be found at </w:t>
      </w:r>
      <w:hyperlink r:id="rId9" w:history="1">
        <w:r>
          <w:rPr>
            <w:rStyle w:val="Hyperlink"/>
            <w:rFonts w:ascii="Arial" w:hAnsi="Arial" w:cs="Arial"/>
            <w:sz w:val="18"/>
            <w:szCs w:val="18"/>
            <w:lang w:val=""/>
          </w:rPr>
          <w:t>www.boku.ac.at/datensch</w:t>
        </w:r>
        <w:bookmarkStart w:id="23" w:name="_Hlt514230957"/>
        <w:bookmarkStart w:id="24" w:name="_Hlt514230958"/>
        <w:r>
          <w:rPr>
            <w:rStyle w:val="Hyperlink"/>
            <w:rFonts w:ascii="Arial" w:hAnsi="Arial" w:cs="Arial"/>
            <w:sz w:val="18"/>
            <w:szCs w:val="18"/>
            <w:lang w:val=""/>
          </w:rPr>
          <w:t>u</w:t>
        </w:r>
        <w:bookmarkEnd w:id="24"/>
        <w:bookmarkEnd w:id="23"/>
        <w:r>
          <w:rPr>
            <w:rStyle w:val="Hyperlink"/>
            <w:rFonts w:ascii="Arial" w:hAnsi="Arial" w:cs="Arial"/>
            <w:sz w:val="18"/>
            <w:szCs w:val="18"/>
            <w:lang w:val=""/>
          </w:rPr>
          <w:t>tz</w:t>
        </w:r>
      </w:hyperlink>
      <w:r>
        <w:rPr>
          <w:rFonts w:ascii="Arial" w:hAnsi="Arial" w:cs="Arial"/>
          <w:sz w:val="18"/>
          <w:szCs w:val="18"/>
          <w:u w:val="single"/>
          <w:lang w:val=""/>
        </w:rPr>
        <w:t>.</w:t>
      </w:r>
    </w:p>
    <w:p w:rsidR="00C739A4" w:rsidRPr="00EE4201" w:rsidRDefault="004009FE" w:rsidP="00D37AEB">
      <w:pPr>
        <w:outlineLvl w:val="0"/>
        <w:rPr>
          <w:rFonts w:ascii="Arial" w:hAnsi="Arial"/>
          <w:sz w:val="22"/>
          <w:szCs w:val="22"/>
        </w:rPr>
      </w:pPr>
    </w:p>
    <w:sectPr w:rsidR="00C739A4" w:rsidRPr="00EE4201" w:rsidSect="00C739A4">
      <w:headerReference w:type="default" r:id="rId10"/>
      <w:type w:val="continuous"/>
      <w:pgSz w:w="11906" w:h="16838" w:code="9"/>
      <w:pgMar w:top="1843" w:right="1134" w:bottom="1418" w:left="1304" w:header="0"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09FE">
      <w:r>
        <w:separator/>
      </w:r>
    </w:p>
  </w:endnote>
  <w:endnote w:type="continuationSeparator" w:id="0">
    <w:p w:rsidR="00000000" w:rsidRDefault="0040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09FE">
      <w:r>
        <w:separator/>
      </w:r>
    </w:p>
  </w:footnote>
  <w:footnote w:type="continuationSeparator" w:id="0">
    <w:p w:rsidR="00000000" w:rsidRDefault="00400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14" w:rsidRDefault="004009FE">
    <w:pPr>
      <w:pStyle w:val="Kopfzeile"/>
    </w:pPr>
    <w:r>
      <w:rPr>
        <w:noProof/>
        <w:lang w:val="de-AT" w:eastAsia="de-AT"/>
      </w:rPr>
      <w:drawing>
        <wp:anchor distT="0" distB="0" distL="114300" distR="114300" simplePos="0" relativeHeight="251657728" behindDoc="1" locked="0" layoutInCell="1" allowOverlap="1">
          <wp:simplePos x="0" y="0"/>
          <wp:positionH relativeFrom="column">
            <wp:posOffset>5534660</wp:posOffset>
          </wp:positionH>
          <wp:positionV relativeFrom="paragraph">
            <wp:posOffset>497205</wp:posOffset>
          </wp:positionV>
          <wp:extent cx="647065" cy="644525"/>
          <wp:effectExtent l="0" t="0" r="635" b="3175"/>
          <wp:wrapNone/>
          <wp:docPr id="1" name="Bild 1" descr="BO_Kreislogo_A5-A6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_Kreislogo_A5-A6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31B"/>
    <w:multiLevelType w:val="hybridMultilevel"/>
    <w:tmpl w:val="E6A61BE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60D16"/>
    <w:multiLevelType w:val="hybridMultilevel"/>
    <w:tmpl w:val="4B06AC7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1F02E3"/>
    <w:multiLevelType w:val="hybridMultilevel"/>
    <w:tmpl w:val="F5A8D5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D1E1F4B"/>
    <w:multiLevelType w:val="hybridMultilevel"/>
    <w:tmpl w:val="4DDE97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07122B6"/>
    <w:multiLevelType w:val="hybridMultilevel"/>
    <w:tmpl w:val="A19C82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2132AA"/>
    <w:multiLevelType w:val="hybridMultilevel"/>
    <w:tmpl w:val="CB868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BD76A1D"/>
    <w:multiLevelType w:val="hybridMultilevel"/>
    <w:tmpl w:val="5C62BA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D093407"/>
    <w:multiLevelType w:val="hybridMultilevel"/>
    <w:tmpl w:val="7A4E9E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E4331F2"/>
    <w:multiLevelType w:val="hybridMultilevel"/>
    <w:tmpl w:val="AD3E986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F1E7752"/>
    <w:multiLevelType w:val="hybridMultilevel"/>
    <w:tmpl w:val="D2E40F0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3290EA3"/>
    <w:multiLevelType w:val="hybridMultilevel"/>
    <w:tmpl w:val="6C820F7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4003FC0"/>
    <w:multiLevelType w:val="hybridMultilevel"/>
    <w:tmpl w:val="DFFC80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FE7104"/>
    <w:multiLevelType w:val="hybridMultilevel"/>
    <w:tmpl w:val="073034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68B2DED"/>
    <w:multiLevelType w:val="hybridMultilevel"/>
    <w:tmpl w:val="29A291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8B94F41"/>
    <w:multiLevelType w:val="hybridMultilevel"/>
    <w:tmpl w:val="54BE8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3"/>
  </w:num>
  <w:num w:numId="5">
    <w:abstractNumId w:val="9"/>
  </w:num>
  <w:num w:numId="6">
    <w:abstractNumId w:val="0"/>
  </w:num>
  <w:num w:numId="7">
    <w:abstractNumId w:val="10"/>
  </w:num>
  <w:num w:numId="8">
    <w:abstractNumId w:val="11"/>
  </w:num>
  <w:num w:numId="9">
    <w:abstractNumId w:val="3"/>
  </w:num>
  <w:num w:numId="10">
    <w:abstractNumId w:val="8"/>
  </w:num>
  <w:num w:numId="11">
    <w:abstractNumId w:val="1"/>
  </w:num>
  <w:num w:numId="12">
    <w:abstractNumId w:val="7"/>
  </w:num>
  <w:num w:numId="13">
    <w:abstractNumId w:val="1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FE"/>
    <w:rsid w:val="004009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rsid w:val="00177FC4"/>
    <w:rPr>
      <w:rFonts w:ascii="Segoe UI" w:hAnsi="Segoe UI"/>
      <w:sz w:val="18"/>
      <w:szCs w:val="18"/>
    </w:rPr>
  </w:style>
  <w:style w:type="character" w:customStyle="1" w:styleId="SprechblasentextZchn">
    <w:name w:val="Sprechblasentext Zchn"/>
    <w:link w:val="Sprechblasentext"/>
    <w:rsid w:val="00177FC4"/>
    <w:rPr>
      <w:rFonts w:ascii="Segoe UI" w:hAnsi="Segoe UI" w:cs="Segoe UI"/>
      <w:sz w:val="18"/>
      <w:szCs w:val="18"/>
      <w:lang w:val="de-DE" w:eastAsia="de-DE"/>
    </w:rPr>
  </w:style>
  <w:style w:type="character" w:styleId="BesuchterHyperlink">
    <w:name w:val="FollowedHyperlink"/>
    <w:rsid w:val="005F4E77"/>
    <w:rPr>
      <w:color w:val="954F72"/>
      <w:u w:val="single"/>
    </w:rPr>
  </w:style>
  <w:style w:type="character" w:styleId="Kommentarzeichen">
    <w:name w:val="annotation reference"/>
    <w:rsid w:val="00CB2B61"/>
    <w:rPr>
      <w:sz w:val="16"/>
      <w:szCs w:val="16"/>
    </w:rPr>
  </w:style>
  <w:style w:type="paragraph" w:styleId="Kommentartext">
    <w:name w:val="annotation text"/>
    <w:basedOn w:val="Standard"/>
    <w:link w:val="KommentartextZchn"/>
    <w:rsid w:val="00CB2B61"/>
    <w:rPr>
      <w:sz w:val="20"/>
      <w:szCs w:val="20"/>
    </w:rPr>
  </w:style>
  <w:style w:type="character" w:customStyle="1" w:styleId="KommentartextZchn">
    <w:name w:val="Kommentartext Zchn"/>
    <w:link w:val="Kommentartext"/>
    <w:rsid w:val="00CB2B61"/>
    <w:rPr>
      <w:lang w:val="de-DE" w:eastAsia="de-DE"/>
    </w:rPr>
  </w:style>
  <w:style w:type="paragraph" w:styleId="Kommentarthema">
    <w:name w:val="annotation subject"/>
    <w:basedOn w:val="Kommentartext"/>
    <w:next w:val="Kommentartext"/>
    <w:link w:val="KommentarthemaZchn"/>
    <w:rsid w:val="00CB2B61"/>
    <w:rPr>
      <w:b/>
      <w:bCs/>
    </w:rPr>
  </w:style>
  <w:style w:type="character" w:customStyle="1" w:styleId="KommentarthemaZchn">
    <w:name w:val="Kommentarthema Zchn"/>
    <w:link w:val="Kommentarthema"/>
    <w:rsid w:val="00CB2B61"/>
    <w:rPr>
      <w:b/>
      <w:bCs/>
      <w:lang w:val="de-DE" w:eastAsia="de-DE"/>
    </w:rPr>
  </w:style>
  <w:style w:type="table" w:styleId="Tabellenraster">
    <w:name w:val="Table Grid"/>
    <w:basedOn w:val="NormaleTabelle"/>
    <w:rsid w:val="0077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6">
    <w:name w:val="Gitternetztabelle 1 hell  – Akzent 6"/>
    <w:basedOn w:val="NormaleTabelle"/>
    <w:uiPriority w:val="46"/>
    <w:rsid w:val="00771B49"/>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2Akzent6">
    <w:name w:val="Gitternetztabelle 2 – Akzent 6"/>
    <w:basedOn w:val="NormaleTabelle"/>
    <w:uiPriority w:val="47"/>
    <w:rsid w:val="00DD1A37"/>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HellesRaster-Akzent6">
    <w:name w:val="Light Grid Accent 6"/>
    <w:basedOn w:val="NormaleTabelle"/>
    <w:uiPriority w:val="62"/>
    <w:rsid w:val="00C0573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imes New Roman" w:eastAsia="Times New Roman" w:hAnsi="Times New Rom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Listenabsatz">
    <w:name w:val="List Paragraph"/>
    <w:basedOn w:val="Standard"/>
    <w:uiPriority w:val="34"/>
    <w:qFormat/>
    <w:rsid w:val="00D37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rsid w:val="00177FC4"/>
    <w:rPr>
      <w:rFonts w:ascii="Segoe UI" w:hAnsi="Segoe UI"/>
      <w:sz w:val="18"/>
      <w:szCs w:val="18"/>
    </w:rPr>
  </w:style>
  <w:style w:type="character" w:customStyle="1" w:styleId="SprechblasentextZchn">
    <w:name w:val="Sprechblasentext Zchn"/>
    <w:link w:val="Sprechblasentext"/>
    <w:rsid w:val="00177FC4"/>
    <w:rPr>
      <w:rFonts w:ascii="Segoe UI" w:hAnsi="Segoe UI" w:cs="Segoe UI"/>
      <w:sz w:val="18"/>
      <w:szCs w:val="18"/>
      <w:lang w:val="de-DE" w:eastAsia="de-DE"/>
    </w:rPr>
  </w:style>
  <w:style w:type="character" w:styleId="BesuchterHyperlink">
    <w:name w:val="FollowedHyperlink"/>
    <w:rsid w:val="005F4E77"/>
    <w:rPr>
      <w:color w:val="954F72"/>
      <w:u w:val="single"/>
    </w:rPr>
  </w:style>
  <w:style w:type="character" w:styleId="Kommentarzeichen">
    <w:name w:val="annotation reference"/>
    <w:rsid w:val="00CB2B61"/>
    <w:rPr>
      <w:sz w:val="16"/>
      <w:szCs w:val="16"/>
    </w:rPr>
  </w:style>
  <w:style w:type="paragraph" w:styleId="Kommentartext">
    <w:name w:val="annotation text"/>
    <w:basedOn w:val="Standard"/>
    <w:link w:val="KommentartextZchn"/>
    <w:rsid w:val="00CB2B61"/>
    <w:rPr>
      <w:sz w:val="20"/>
      <w:szCs w:val="20"/>
    </w:rPr>
  </w:style>
  <w:style w:type="character" w:customStyle="1" w:styleId="KommentartextZchn">
    <w:name w:val="Kommentartext Zchn"/>
    <w:link w:val="Kommentartext"/>
    <w:rsid w:val="00CB2B61"/>
    <w:rPr>
      <w:lang w:val="de-DE" w:eastAsia="de-DE"/>
    </w:rPr>
  </w:style>
  <w:style w:type="paragraph" w:styleId="Kommentarthema">
    <w:name w:val="annotation subject"/>
    <w:basedOn w:val="Kommentartext"/>
    <w:next w:val="Kommentartext"/>
    <w:link w:val="KommentarthemaZchn"/>
    <w:rsid w:val="00CB2B61"/>
    <w:rPr>
      <w:b/>
      <w:bCs/>
    </w:rPr>
  </w:style>
  <w:style w:type="character" w:customStyle="1" w:styleId="KommentarthemaZchn">
    <w:name w:val="Kommentarthema Zchn"/>
    <w:link w:val="Kommentarthema"/>
    <w:rsid w:val="00CB2B61"/>
    <w:rPr>
      <w:b/>
      <w:bCs/>
      <w:lang w:val="de-DE" w:eastAsia="de-DE"/>
    </w:rPr>
  </w:style>
  <w:style w:type="table" w:styleId="Tabellenraster">
    <w:name w:val="Table Grid"/>
    <w:basedOn w:val="NormaleTabelle"/>
    <w:rsid w:val="0077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6">
    <w:name w:val="Gitternetztabelle 1 hell  – Akzent 6"/>
    <w:basedOn w:val="NormaleTabelle"/>
    <w:uiPriority w:val="46"/>
    <w:rsid w:val="00771B49"/>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2Akzent6">
    <w:name w:val="Gitternetztabelle 2 – Akzent 6"/>
    <w:basedOn w:val="NormaleTabelle"/>
    <w:uiPriority w:val="47"/>
    <w:rsid w:val="00DD1A37"/>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HellesRaster-Akzent6">
    <w:name w:val="Light Grid Accent 6"/>
    <w:basedOn w:val="NormaleTabelle"/>
    <w:uiPriority w:val="62"/>
    <w:rsid w:val="00C0573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imes New Roman" w:eastAsia="Times New Roman" w:hAnsi="Times New Rom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Listenabsatz">
    <w:name w:val="List Paragraph"/>
    <w:basedOn w:val="Standard"/>
    <w:uiPriority w:val="34"/>
    <w:qFormat/>
    <w:rsid w:val="00D3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ku.ac.at/datenschut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7B7F-55A5-4ECA-968C-E0979E24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6062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Univ</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dc:title>
  <dc:creator>Sony VAIO</dc:creator>
  <cp:lastModifiedBy>sschmidt</cp:lastModifiedBy>
  <cp:revision>2</cp:revision>
  <cp:lastPrinted>2018-06-20T14:25:00Z</cp:lastPrinted>
  <dcterms:created xsi:type="dcterms:W3CDTF">2019-06-25T12:35:00Z</dcterms:created>
  <dcterms:modified xsi:type="dcterms:W3CDTF">2019-06-25T12:35:00Z</dcterms:modified>
</cp:coreProperties>
</file>